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50" w:rsidRPr="000A1350" w:rsidRDefault="000A1350" w:rsidP="000A1350">
      <w:pPr>
        <w:pStyle w:val="ListParagraph"/>
        <w:jc w:val="center"/>
        <w:rPr>
          <w:rFonts w:ascii="Times New Roman" w:hAnsi="Times New Roman"/>
          <w:b/>
          <w:color w:val="auto"/>
          <w:sz w:val="26"/>
        </w:rPr>
      </w:pPr>
      <w:r w:rsidRPr="000A1350">
        <w:rPr>
          <w:rFonts w:ascii="Times New Roman" w:hAnsi="Times New Roman"/>
          <w:b/>
          <w:color w:val="auto"/>
          <w:sz w:val="26"/>
        </w:rPr>
        <w:t xml:space="preserve">PHỤ LỤC </w:t>
      </w:r>
      <w:r w:rsidR="004E4AD8">
        <w:rPr>
          <w:rFonts w:ascii="Times New Roman" w:hAnsi="Times New Roman"/>
          <w:b/>
          <w:color w:val="auto"/>
          <w:sz w:val="26"/>
        </w:rPr>
        <w:t>2</w:t>
      </w:r>
      <w:bookmarkStart w:id="0" w:name="_GoBack"/>
      <w:bookmarkEnd w:id="0"/>
      <w:r w:rsidRPr="000A1350">
        <w:rPr>
          <w:rFonts w:ascii="Times New Roman" w:hAnsi="Times New Roman"/>
          <w:b/>
          <w:color w:val="auto"/>
          <w:sz w:val="26"/>
        </w:rPr>
        <w:t xml:space="preserve">: </w:t>
      </w:r>
    </w:p>
    <w:p w:rsidR="006E728B" w:rsidRPr="000A1350" w:rsidRDefault="006E728B" w:rsidP="000A1350">
      <w:pPr>
        <w:pStyle w:val="ListParagraph"/>
        <w:jc w:val="center"/>
        <w:rPr>
          <w:rFonts w:ascii="Times New Roman" w:hAnsi="Times New Roman"/>
          <w:b/>
          <w:color w:val="auto"/>
          <w:sz w:val="26"/>
        </w:rPr>
      </w:pPr>
      <w:r w:rsidRPr="000A1350">
        <w:rPr>
          <w:rFonts w:ascii="Times New Roman" w:hAnsi="Times New Roman"/>
          <w:b/>
          <w:color w:val="auto"/>
          <w:sz w:val="26"/>
        </w:rPr>
        <w:t>DANH MỤC NGÀNH ĐÚNG/PHÙ HỢP VÀ NGÀNH GẦN XÉT TUYỂN TIẾN SĨ</w:t>
      </w:r>
    </w:p>
    <w:p w:rsidR="006E728B" w:rsidRPr="00B813B5" w:rsidRDefault="006E728B" w:rsidP="006E728B">
      <w:pPr>
        <w:jc w:val="center"/>
        <w:rPr>
          <w:b/>
          <w:sz w:val="20"/>
          <w:szCs w:val="20"/>
        </w:rPr>
      </w:pPr>
    </w:p>
    <w:p w:rsidR="006E728B" w:rsidRPr="00B813B5" w:rsidRDefault="006E728B" w:rsidP="006E728B">
      <w:pPr>
        <w:rPr>
          <w:sz w:val="20"/>
          <w:szCs w:val="20"/>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38"/>
        <w:gridCol w:w="3600"/>
        <w:gridCol w:w="7120"/>
      </w:tblGrid>
      <w:tr w:rsidR="006E728B" w:rsidRPr="007C3D3D" w:rsidTr="006E728B">
        <w:trPr>
          <w:tblHeader/>
        </w:trPr>
        <w:tc>
          <w:tcPr>
            <w:tcW w:w="63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line="360" w:lineRule="auto"/>
              <w:jc w:val="center"/>
              <w:rPr>
                <w:b/>
              </w:rPr>
            </w:pPr>
            <w:r w:rsidRPr="007C3D3D">
              <w:rPr>
                <w:b/>
              </w:rPr>
              <w:t>TT</w:t>
            </w: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line="360" w:lineRule="auto"/>
              <w:jc w:val="center"/>
              <w:rPr>
                <w:b/>
              </w:rPr>
            </w:pPr>
            <w:r w:rsidRPr="007C3D3D">
              <w:rPr>
                <w:b/>
              </w:rPr>
              <w:t>Ngành/Chuyên ngành</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line="360" w:lineRule="auto"/>
              <w:jc w:val="center"/>
              <w:rPr>
                <w:b/>
              </w:rPr>
            </w:pPr>
            <w:r w:rsidRPr="007C3D3D">
              <w:rPr>
                <w:b/>
              </w:rPr>
              <w:t>Ngành</w:t>
            </w:r>
            <w:r w:rsidR="00302E79" w:rsidRPr="007C3D3D">
              <w:rPr>
                <w:b/>
              </w:rPr>
              <w:t>/chuyênngành</w:t>
            </w:r>
            <w:r w:rsidRPr="007C3D3D">
              <w:rPr>
                <w:b/>
              </w:rPr>
              <w:t xml:space="preserve"> đúng/phù hợp</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6F73F7" w:rsidP="006F73F7">
            <w:pPr>
              <w:spacing w:line="360" w:lineRule="auto"/>
              <w:jc w:val="center"/>
              <w:rPr>
                <w:b/>
              </w:rPr>
            </w:pPr>
            <w:r w:rsidRPr="007C3D3D">
              <w:rPr>
                <w:b/>
              </w:rPr>
              <w:t>Chuyên n</w:t>
            </w:r>
            <w:r w:rsidR="006E728B" w:rsidRPr="007C3D3D">
              <w:rPr>
                <w:b/>
              </w:rPr>
              <w:t>gành gần</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pPr>
            <w:r w:rsidRPr="007C3D3D">
              <w:t>Báo chí học/Báo chí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Báo chí học/Truyền thông đại chúng, Quan hệ công chúng</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Ngôn ngữ, Văn học, Chính trị học</w:t>
            </w:r>
          </w:p>
        </w:tc>
      </w:tr>
      <w:tr w:rsidR="007C3D3D" w:rsidRPr="007C3D3D" w:rsidTr="006E728B">
        <w:tc>
          <w:tcPr>
            <w:tcW w:w="630" w:type="dxa"/>
            <w:tcBorders>
              <w:top w:val="single" w:sz="4" w:space="0" w:color="auto"/>
              <w:left w:val="single" w:sz="4" w:space="0" w:color="auto"/>
              <w:bottom w:val="single" w:sz="4" w:space="0" w:color="auto"/>
              <w:right w:val="single" w:sz="4" w:space="0" w:color="auto"/>
            </w:tcBorders>
          </w:tcPr>
          <w:p w:rsidR="007C3D3D" w:rsidRPr="007C3D3D" w:rsidRDefault="007C3D3D"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7C3D3D" w:rsidRPr="007C3D3D" w:rsidRDefault="007C3D3D" w:rsidP="006E728B">
            <w:pPr>
              <w:spacing w:before="120" w:after="120"/>
              <w:rPr>
                <w:lang w:val="nb-NO"/>
              </w:rPr>
            </w:pPr>
            <w:r w:rsidRPr="007C3D3D">
              <w:rPr>
                <w:lang w:val="nb-NO"/>
              </w:rPr>
              <w:t>Chính trị học/Chính trị học</w:t>
            </w:r>
          </w:p>
        </w:tc>
        <w:tc>
          <w:tcPr>
            <w:tcW w:w="3600" w:type="dxa"/>
            <w:tcBorders>
              <w:top w:val="single" w:sz="4" w:space="0" w:color="auto"/>
              <w:left w:val="single" w:sz="4" w:space="0" w:color="auto"/>
              <w:bottom w:val="single" w:sz="4" w:space="0" w:color="auto"/>
              <w:right w:val="single" w:sz="4" w:space="0" w:color="auto"/>
            </w:tcBorders>
            <w:hideMark/>
          </w:tcPr>
          <w:p w:rsidR="007C3D3D" w:rsidRPr="007C3D3D" w:rsidRDefault="007C3D3D" w:rsidP="00974192">
            <w:pPr>
              <w:tabs>
                <w:tab w:val="center" w:pos="0"/>
              </w:tabs>
              <w:spacing w:before="120" w:line="312" w:lineRule="auto"/>
              <w:jc w:val="both"/>
              <w:rPr>
                <w:iCs/>
                <w:lang w:val="nb-NO"/>
              </w:rPr>
            </w:pPr>
            <w:r w:rsidRPr="007C3D3D">
              <w:rPr>
                <w:iCs/>
                <w:lang w:val="nb-NO"/>
              </w:rPr>
              <w:t>Chính trị học/ Xây dựng Đảng và Chính quyền nhà nước, Hồ Chí Minh học, Quan hệ quốc tế</w:t>
            </w:r>
          </w:p>
        </w:tc>
        <w:tc>
          <w:tcPr>
            <w:tcW w:w="7120" w:type="dxa"/>
            <w:tcBorders>
              <w:top w:val="single" w:sz="4" w:space="0" w:color="auto"/>
              <w:left w:val="single" w:sz="4" w:space="0" w:color="auto"/>
              <w:bottom w:val="single" w:sz="4" w:space="0" w:color="auto"/>
              <w:right w:val="single" w:sz="4" w:space="0" w:color="auto"/>
            </w:tcBorders>
            <w:hideMark/>
          </w:tcPr>
          <w:p w:rsidR="007C3D3D" w:rsidRPr="007C3D3D" w:rsidRDefault="007C3D3D" w:rsidP="00974192">
            <w:pPr>
              <w:spacing w:before="120" w:line="312" w:lineRule="auto"/>
              <w:rPr>
                <w:iCs/>
                <w:lang w:val="nb-NO"/>
              </w:rPr>
            </w:pPr>
            <w:r w:rsidRPr="007C3D3D">
              <w:rPr>
                <w:b/>
                <w:i/>
                <w:iCs/>
                <w:lang w:val="nb-NO"/>
              </w:rPr>
              <w:t xml:space="preserve">Chuyên ngành gần: </w:t>
            </w:r>
            <w:r w:rsidRPr="007C3D3D">
              <w:rPr>
                <w:iCs/>
                <w:lang w:val="nb-NO"/>
              </w:rPr>
              <w:t>Triết học, Chủ nghĩa xã hội khoa học, Tôn giáo học, Lịch sử thế giới, Lịch sử Việt Nam, Lịch sử Đảng cộng sản Việt Nam, Kinh tế chính trị, Kinh tế quốc tế, Kinh tế phát triển, Xã hội học, Địa lý học, Châu Á học, Đông phương học, Báo chí học, Truyền thông đại chúng, Lí luận và lịch sử nhà nước và pháp luật, Luật quốc tế, Việt Nam học.</w:t>
            </w:r>
          </w:p>
          <w:p w:rsidR="007C3D3D" w:rsidRPr="007C3D3D" w:rsidRDefault="007C3D3D" w:rsidP="007C3D3D">
            <w:pPr>
              <w:spacing w:before="120" w:line="312" w:lineRule="auto"/>
              <w:jc w:val="both"/>
              <w:rPr>
                <w:iCs/>
              </w:rPr>
            </w:pPr>
            <w:r w:rsidRPr="007C3D3D">
              <w:rPr>
                <w:b/>
                <w:i/>
                <w:iCs/>
              </w:rPr>
              <w:t>Chuyên ngành khác:</w:t>
            </w:r>
            <w:r w:rsidRPr="007C3D3D">
              <w:rPr>
                <w:iCs/>
              </w:rPr>
              <w:t xml:space="preserve"> tất cả những người có bằng thạc sĩ ngành/chuyên ngành khác có tối thiểu 02 năm trở lên làm việc trong lĩnh vực chuyên môn Chính trị học và phải có tối thiểu 02 bài báo thuộc tạp chí khoa học chuyên ngành hoặc 02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w:t>
            </w:r>
            <w:r w:rsidRPr="007C3D3D">
              <w:rPr>
                <w:i/>
                <w:iCs/>
              </w:rPr>
              <w:t>(theo công văn 1722/ĐHQGHN –ĐT ngày 17/6/2020 của ĐHQGHN).</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Chính trị học/Hồ Chí Minh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tabs>
                <w:tab w:val="center" w:pos="0"/>
              </w:tabs>
              <w:spacing w:before="120" w:line="312" w:lineRule="auto"/>
              <w:jc w:val="both"/>
              <w:rPr>
                <w:iCs/>
                <w:lang w:val="nb-NO"/>
              </w:rPr>
            </w:pPr>
            <w:r w:rsidRPr="007C3D3D">
              <w:rPr>
                <w:iCs/>
                <w:lang w:val="nb-NO"/>
              </w:rPr>
              <w:t xml:space="preserve">Chính trị học/Xây dựng đảng và </w:t>
            </w:r>
            <w:r w:rsidRPr="007C3D3D">
              <w:rPr>
                <w:iCs/>
                <w:lang w:val="nb-NO"/>
              </w:rPr>
              <w:lastRenderedPageBreak/>
              <w:t>Chính quyền nhà nước, Quan hệ quốc tế</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800F1F" w:rsidP="006E728B">
            <w:pPr>
              <w:spacing w:before="120" w:line="312" w:lineRule="auto"/>
              <w:rPr>
                <w:iCs/>
                <w:lang w:val="nb-NO"/>
              </w:rPr>
            </w:pPr>
            <w:r w:rsidRPr="007C3D3D">
              <w:rPr>
                <w:iCs/>
                <w:lang w:val="nb-NO"/>
              </w:rPr>
              <w:lastRenderedPageBreak/>
              <w:t xml:space="preserve">Triết học, Chủ nghĩa xã hội khoa học, Tôn giáo học, Lịch sử thế giới, </w:t>
            </w:r>
            <w:r w:rsidRPr="007C3D3D">
              <w:rPr>
                <w:iCs/>
                <w:lang w:val="nb-NO"/>
              </w:rPr>
              <w:lastRenderedPageBreak/>
              <w:t>Lịch sử Việt Nam, Lịch sử Đảng cộng sản Việt Nam, Kinh tế chính trị, Kinh tế quốc tế, Kinh tế phát triển, Xã hội học, Địa lý học, Châu Á học, Đông phương học, Báo chí học, Truyền thông đại chúng, Lý luận và lịch sử nhà nước và pháp luật, Luật quốc tế, Việt Nam học.</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Công tác xã hội/Công tác xã hội</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line="312" w:lineRule="auto"/>
              <w:jc w:val="both"/>
              <w:outlineLvl w:val="0"/>
              <w:rPr>
                <w:lang w:val="nb-NO"/>
              </w:rPr>
            </w:pPr>
            <w:r w:rsidRPr="007C3D3D">
              <w:rPr>
                <w:lang w:val="nb-NO"/>
              </w:rPr>
              <w:t>Công tác xã hội</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920B69" w:rsidP="006E728B">
            <w:pPr>
              <w:spacing w:before="120" w:line="312" w:lineRule="auto"/>
              <w:rPr>
                <w:lang w:val="nb-NO"/>
              </w:rPr>
            </w:pPr>
            <w:r w:rsidRPr="007C3D3D">
              <w:rPr>
                <w:lang w:val="nb-NO"/>
              </w:rPr>
              <w:t>Xã hội học, Tâm lý học, Tâm lý học lâm sàng; Nhân học (của Trường Đại học Khoa học Xã hội và Nhân văn), Tâm lý học lâm sàng trẻ em và vị thành niên (của trường Đại học Giáo dục, ĐHQGHN)</w:t>
            </w:r>
            <w:r w:rsidR="00331811" w:rsidRPr="007C3D3D">
              <w:rPr>
                <w:lang w:val="nb-NO"/>
              </w:rPr>
              <w:t>.</w:t>
            </w:r>
          </w:p>
        </w:tc>
      </w:tr>
      <w:tr w:rsidR="004A5C1B" w:rsidRPr="007C3D3D" w:rsidTr="006E728B">
        <w:tc>
          <w:tcPr>
            <w:tcW w:w="630" w:type="dxa"/>
            <w:tcBorders>
              <w:top w:val="single" w:sz="4" w:space="0" w:color="auto"/>
              <w:left w:val="single" w:sz="4" w:space="0" w:color="auto"/>
              <w:bottom w:val="single" w:sz="4" w:space="0" w:color="auto"/>
              <w:right w:val="single" w:sz="4" w:space="0" w:color="auto"/>
            </w:tcBorders>
          </w:tcPr>
          <w:p w:rsidR="004A5C1B" w:rsidRPr="007C3D3D" w:rsidRDefault="004A5C1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tcPr>
          <w:p w:rsidR="004A5C1B" w:rsidRPr="007C3D3D" w:rsidRDefault="004A5C1B" w:rsidP="006E728B">
            <w:pPr>
              <w:spacing w:before="120" w:after="120"/>
              <w:rPr>
                <w:lang w:val="nb-NO"/>
              </w:rPr>
            </w:pPr>
            <w:r w:rsidRPr="007C3D3D">
              <w:rPr>
                <w:lang w:val="nb-NO"/>
              </w:rPr>
              <w:t>Du lịch</w:t>
            </w:r>
          </w:p>
        </w:tc>
        <w:tc>
          <w:tcPr>
            <w:tcW w:w="3600" w:type="dxa"/>
            <w:tcBorders>
              <w:top w:val="single" w:sz="4" w:space="0" w:color="auto"/>
              <w:left w:val="single" w:sz="4" w:space="0" w:color="auto"/>
              <w:bottom w:val="single" w:sz="4" w:space="0" w:color="auto"/>
              <w:right w:val="single" w:sz="4" w:space="0" w:color="auto"/>
            </w:tcBorders>
          </w:tcPr>
          <w:p w:rsidR="004A5C1B" w:rsidRPr="007C3D3D" w:rsidRDefault="004A5C1B" w:rsidP="006E728B">
            <w:pPr>
              <w:spacing w:before="120" w:line="312" w:lineRule="auto"/>
              <w:jc w:val="both"/>
              <w:outlineLvl w:val="0"/>
              <w:rPr>
                <w:lang w:val="nb-NO"/>
              </w:rPr>
            </w:pPr>
            <w:r w:rsidRPr="007C3D3D">
              <w:rPr>
                <w:lang w:val="it-IT"/>
              </w:rPr>
              <w:t>Quản trị dịch vụ du lịch và lữ hành</w:t>
            </w:r>
          </w:p>
        </w:tc>
        <w:tc>
          <w:tcPr>
            <w:tcW w:w="7120" w:type="dxa"/>
            <w:tcBorders>
              <w:top w:val="single" w:sz="4" w:space="0" w:color="auto"/>
              <w:left w:val="single" w:sz="4" w:space="0" w:color="auto"/>
              <w:bottom w:val="single" w:sz="4" w:space="0" w:color="auto"/>
              <w:right w:val="single" w:sz="4" w:space="0" w:color="auto"/>
            </w:tcBorders>
          </w:tcPr>
          <w:p w:rsidR="004A5C1B" w:rsidRPr="007C3D3D" w:rsidRDefault="00331811" w:rsidP="006E728B">
            <w:pPr>
              <w:spacing w:before="120" w:line="312" w:lineRule="auto"/>
              <w:rPr>
                <w:lang w:val="nb-NO"/>
              </w:rPr>
            </w:pPr>
            <w:r w:rsidRPr="007C3D3D">
              <w:rPr>
                <w:lang w:val="it-IT"/>
              </w:rPr>
              <w:t>Việt Nam học, Địa lí học, Kinh tế và quản lí du lịch (đang đào tạo tại Trường Đại học Kinh tế Quốc dân, Hà Nội), Quản trị kinh doanh du lịch và khách sạn (đang đào tạo tại Trường Đại học Kinh tế Quốc dân, Hà Nội), Quản trị kinh doanh, Kinh doanh thương mại.</w:t>
            </w:r>
          </w:p>
        </w:tc>
      </w:tr>
      <w:tr w:rsidR="006E728B" w:rsidRPr="007C3D3D" w:rsidTr="006E728B">
        <w:trPr>
          <w:trHeight w:val="1556"/>
        </w:trPr>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Đông phương học/Đông Nam Á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302E79" w:rsidP="006E728B">
            <w:pPr>
              <w:tabs>
                <w:tab w:val="center" w:pos="0"/>
              </w:tabs>
              <w:spacing w:before="120" w:line="312" w:lineRule="auto"/>
              <w:jc w:val="both"/>
              <w:rPr>
                <w:iCs/>
                <w:lang w:val="nb-NO"/>
              </w:rPr>
            </w:pPr>
            <w:r w:rsidRPr="007C3D3D">
              <w:rPr>
                <w:lang w:val="nb-NO"/>
              </w:rPr>
              <w:t>Khu vực học, Việt Nam học, Văn hóa và ngôn ngữ phương Đông.</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302E79" w:rsidP="006E728B">
            <w:pPr>
              <w:spacing w:before="120" w:line="312" w:lineRule="auto"/>
              <w:rPr>
                <w:bCs/>
                <w:lang w:val="nb-NO"/>
              </w:rPr>
            </w:pPr>
            <w:r w:rsidRPr="007C3D3D">
              <w:rPr>
                <w:lang w:val="nb-NO"/>
              </w:rPr>
              <w:t>Quốc tế học, Quan hệ Quốc tế, Kinh tế đối ngoại, Lịch sử thế giới, Văn học nước ngoài, Tôn giáo học, Nhân học, Chính trị học, Tiếng Anh.</w:t>
            </w:r>
          </w:p>
        </w:tc>
      </w:tr>
      <w:tr w:rsidR="006E728B" w:rsidRPr="007C3D3D" w:rsidTr="006E728B">
        <w:trPr>
          <w:trHeight w:val="1556"/>
        </w:trPr>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Đông phương học/Trung Quốc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302E79" w:rsidP="006E728B">
            <w:pPr>
              <w:tabs>
                <w:tab w:val="center" w:pos="0"/>
              </w:tabs>
              <w:spacing w:before="120" w:line="312" w:lineRule="auto"/>
              <w:jc w:val="both"/>
              <w:rPr>
                <w:lang w:val="nb-NO"/>
              </w:rPr>
            </w:pPr>
            <w:r w:rsidRPr="007C3D3D">
              <w:rPr>
                <w:rFonts w:eastAsia="MS Mincho"/>
                <w:color w:val="000000" w:themeColor="text1"/>
                <w:lang w:val="nb-NO"/>
              </w:rPr>
              <w:t xml:space="preserve">Khu vực học, </w:t>
            </w:r>
            <w:r w:rsidRPr="007C3D3D">
              <w:rPr>
                <w:color w:val="000000" w:themeColor="text1"/>
                <w:lang w:val="it-IT"/>
              </w:rPr>
              <w:t>Ngôn ngữ/Văn hóa Trung Quốc</w:t>
            </w:r>
            <w:r w:rsidRPr="007C3D3D">
              <w:rPr>
                <w:rFonts w:eastAsia="MS Mincho"/>
                <w:lang w:val="it-IT"/>
              </w:rPr>
              <w:t>.</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302E79" w:rsidP="006E728B">
            <w:pPr>
              <w:spacing w:before="120" w:line="312" w:lineRule="auto"/>
              <w:rPr>
                <w:lang w:val="nb-NO"/>
              </w:rPr>
            </w:pPr>
            <w:r w:rsidRPr="007C3D3D">
              <w:rPr>
                <w:lang w:val="nb-NO"/>
              </w:rPr>
              <w:t>Quốc tế học, Quan hệ Quốc tế, Việt Nam học, Lịch sử Trung Quốc, Văn học Trung Quốc, Văn hoá và ngôn ngữ phương Đông.</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pPr>
            <w:r w:rsidRPr="007C3D3D">
              <w:t>Hán Nôm/Hán Nôm</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2A64B8">
            <w:pPr>
              <w:spacing w:before="120" w:after="120"/>
              <w:rPr>
                <w:iCs/>
                <w:color w:val="000000"/>
                <w:spacing w:val="-4"/>
                <w:lang w:val="nb-NO"/>
              </w:rPr>
            </w:pPr>
            <w:r w:rsidRPr="007C3D3D">
              <w:rPr>
                <w:lang w:val="nb-NO"/>
              </w:rPr>
              <w:t xml:space="preserve">Hán Nôm </w:t>
            </w:r>
          </w:p>
        </w:tc>
        <w:tc>
          <w:tcPr>
            <w:tcW w:w="7120" w:type="dxa"/>
            <w:tcBorders>
              <w:top w:val="single" w:sz="4" w:space="0" w:color="auto"/>
              <w:left w:val="single" w:sz="4" w:space="0" w:color="auto"/>
              <w:bottom w:val="single" w:sz="4" w:space="0" w:color="auto"/>
              <w:right w:val="single" w:sz="4" w:space="0" w:color="auto"/>
            </w:tcBorders>
          </w:tcPr>
          <w:p w:rsidR="006E728B" w:rsidRPr="007C3D3D" w:rsidRDefault="007C3D3D" w:rsidP="006E728B">
            <w:pPr>
              <w:spacing w:before="120" w:after="120"/>
              <w:rPr>
                <w:lang w:val="nb-NO"/>
              </w:rPr>
            </w:pPr>
            <w:r>
              <w:rPr>
                <w:lang w:val="nb-NO"/>
              </w:rPr>
              <w:t>Ngữ văn Hán Nôm</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Lịch sử/Khảo cổ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tabs>
                <w:tab w:val="center" w:pos="0"/>
              </w:tabs>
              <w:spacing w:before="120" w:line="312" w:lineRule="auto"/>
              <w:jc w:val="both"/>
              <w:rPr>
                <w:iCs/>
                <w:lang w:val="nb-NO"/>
              </w:rPr>
            </w:pPr>
            <w:r w:rsidRPr="007C3D3D">
              <w:rPr>
                <w:iCs/>
                <w:lang w:val="nb-NO"/>
              </w:rPr>
              <w:t>Lịch sử/Khảo cổ học</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3E63FF" w:rsidP="006E728B">
            <w:pPr>
              <w:spacing w:before="120" w:line="312" w:lineRule="auto"/>
              <w:rPr>
                <w:color w:val="000000"/>
                <w:lang w:val="nb-NO"/>
              </w:rPr>
            </w:pPr>
            <w:r w:rsidRPr="007C3D3D">
              <w:rPr>
                <w:color w:val="000000"/>
                <w:lang w:val="nb-NO"/>
              </w:rPr>
              <w:t>Lịch sử sử học và sử liệu học, Lịch sử Đảng cộng sản Việt Nam, Lịch sử thế giới, Lịch sử Việt Nam.</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Lịch sử/Lịch sử Đảng Cộng sản Việt Nam</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tabs>
                <w:tab w:val="center" w:pos="0"/>
              </w:tabs>
              <w:spacing w:before="120" w:line="312" w:lineRule="auto"/>
              <w:jc w:val="both"/>
              <w:rPr>
                <w:iCs/>
                <w:lang w:val="nb-NO"/>
              </w:rPr>
            </w:pPr>
            <w:r w:rsidRPr="007C3D3D">
              <w:rPr>
                <w:iCs/>
                <w:lang w:val="nb-NO"/>
              </w:rPr>
              <w:t>Lịch sử/Lịch sử Đảng Cộng sản Việt Nam</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AD6217" w:rsidP="006E728B">
            <w:pPr>
              <w:spacing w:before="120" w:line="312" w:lineRule="auto"/>
              <w:rPr>
                <w:color w:val="000000"/>
                <w:lang w:val="nb-NO"/>
              </w:rPr>
            </w:pPr>
            <w:r w:rsidRPr="007C3D3D">
              <w:rPr>
                <w:color w:val="000000"/>
                <w:lang w:val="nb-NO"/>
              </w:rPr>
              <w:t>Lịch sử sử học và sử liệu học, Khảo cổ học, Lịch sử thế giới, Lịch sử Việt Nam.</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Lịch sử/Lịch sử sử học và sử liệu học</w:t>
            </w:r>
          </w:p>
        </w:tc>
        <w:tc>
          <w:tcPr>
            <w:tcW w:w="3600" w:type="dxa"/>
            <w:tcBorders>
              <w:top w:val="single" w:sz="4" w:space="0" w:color="auto"/>
              <w:left w:val="single" w:sz="4" w:space="0" w:color="auto"/>
              <w:bottom w:val="single" w:sz="4" w:space="0" w:color="auto"/>
              <w:right w:val="single" w:sz="4" w:space="0" w:color="auto"/>
            </w:tcBorders>
          </w:tcPr>
          <w:p w:rsidR="006E728B" w:rsidRPr="007C3D3D" w:rsidRDefault="006E728B" w:rsidP="00AD6217">
            <w:pPr>
              <w:spacing w:before="120" w:after="120" w:line="312" w:lineRule="auto"/>
              <w:jc w:val="both"/>
              <w:rPr>
                <w:iCs/>
                <w:lang w:val="nb-NO"/>
              </w:rPr>
            </w:pPr>
            <w:r w:rsidRPr="007C3D3D">
              <w:rPr>
                <w:color w:val="000000"/>
                <w:lang w:val="nb-NO"/>
              </w:rPr>
              <w:t>Lịch sử/</w:t>
            </w:r>
            <w:r w:rsidR="00AD6217" w:rsidRPr="007C3D3D">
              <w:rPr>
                <w:lang w:val="nb-NO"/>
              </w:rPr>
              <w:t xml:space="preserve"> Lịch sử sử học và sử liệu học</w:t>
            </w:r>
          </w:p>
        </w:tc>
        <w:tc>
          <w:tcPr>
            <w:tcW w:w="7120" w:type="dxa"/>
            <w:tcBorders>
              <w:top w:val="single" w:sz="4" w:space="0" w:color="auto"/>
              <w:left w:val="single" w:sz="4" w:space="0" w:color="auto"/>
              <w:bottom w:val="single" w:sz="4" w:space="0" w:color="auto"/>
              <w:right w:val="single" w:sz="4" w:space="0" w:color="auto"/>
            </w:tcBorders>
          </w:tcPr>
          <w:p w:rsidR="006E728B" w:rsidRPr="007C3D3D" w:rsidRDefault="00AD6217" w:rsidP="006E728B">
            <w:pPr>
              <w:spacing w:before="120" w:line="312" w:lineRule="auto"/>
              <w:rPr>
                <w:color w:val="000000"/>
                <w:lang w:val="nb-NO"/>
              </w:rPr>
            </w:pPr>
            <w:r w:rsidRPr="007C3D3D">
              <w:rPr>
                <w:color w:val="000000"/>
                <w:lang w:val="nb-NO"/>
              </w:rPr>
              <w:t>Khảo cổ học, Lịch sử thế giới, Lịch sử Đảng Cộng sản Việt Nam, Lịch sử Việt Nam.</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Lịch sử/Lịch sử thế giới</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Lịch sử/Lịch sử thế giới</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EA4C6E" w:rsidP="006E728B">
            <w:pPr>
              <w:spacing w:before="120" w:line="312" w:lineRule="auto"/>
              <w:rPr>
                <w:iCs/>
                <w:lang w:val="nb-NO"/>
              </w:rPr>
            </w:pPr>
            <w:r w:rsidRPr="007C3D3D">
              <w:rPr>
                <w:color w:val="000000"/>
                <w:lang w:val="nb-NO"/>
              </w:rPr>
              <w:t>Lịch sử sử học và sử liệu học, Lịch sử Đảng cộng sản Việt Nam, Khảo cổ học, Lịch sử Việt Nam.</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Lịch sử/Lịch sử Việt Nam</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Lịch sử/Lịch sử Việt Nam</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E627E8" w:rsidP="006E728B">
            <w:pPr>
              <w:spacing w:before="120" w:line="312" w:lineRule="auto"/>
              <w:rPr>
                <w:iCs/>
                <w:lang w:val="nb-NO"/>
              </w:rPr>
            </w:pPr>
            <w:r w:rsidRPr="007C3D3D">
              <w:rPr>
                <w:color w:val="000000"/>
                <w:lang w:val="nb-NO"/>
              </w:rPr>
              <w:t>Lịch sử sử học và sử liệu học, Lịch sử Đảng Cộng sản Việt Nam, Khảo cổ học, Lịch sử thế giới.</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Lưu trữ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line="312" w:lineRule="auto"/>
              <w:jc w:val="both"/>
              <w:outlineLvl w:val="0"/>
              <w:rPr>
                <w:lang w:val="nb-NO"/>
              </w:rPr>
            </w:pPr>
            <w:r w:rsidRPr="007C3D3D">
              <w:rPr>
                <w:lang w:val="nb-NO"/>
              </w:rPr>
              <w:t>Lưu trữ học</w:t>
            </w:r>
            <w:r w:rsidR="00E627E8" w:rsidRPr="007C3D3D">
              <w:rPr>
                <w:lang w:val="nb-NO"/>
              </w:rPr>
              <w:t>/Lưu trữ học và Quản trị văn phòng</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E627E8" w:rsidP="00E627E8">
            <w:pPr>
              <w:spacing w:before="120" w:line="312" w:lineRule="auto"/>
              <w:jc w:val="both"/>
              <w:rPr>
                <w:lang w:val="nb-NO"/>
              </w:rPr>
            </w:pPr>
            <w:r w:rsidRPr="007C3D3D">
              <w:rPr>
                <w:iCs/>
                <w:lang w:val="nb-NO"/>
              </w:rPr>
              <w:t>Bảo tồn bảo tàng; Khoa học Thư viện, bằng thạc sĩ các chuyên ngành khác và có bằng cử nhân Lưu trữ học/Lưu trữ học và Quản trị văn phòng.</w:t>
            </w:r>
          </w:p>
        </w:tc>
      </w:tr>
      <w:tr w:rsidR="00BB6FB6" w:rsidRPr="007C3D3D" w:rsidTr="004E3E23">
        <w:tc>
          <w:tcPr>
            <w:tcW w:w="630" w:type="dxa"/>
            <w:tcBorders>
              <w:top w:val="single" w:sz="4" w:space="0" w:color="auto"/>
              <w:left w:val="single" w:sz="4" w:space="0" w:color="auto"/>
              <w:bottom w:val="single" w:sz="4" w:space="0" w:color="auto"/>
              <w:right w:val="single" w:sz="4" w:space="0" w:color="auto"/>
            </w:tcBorders>
          </w:tcPr>
          <w:p w:rsidR="00BB6FB6" w:rsidRPr="007C3D3D" w:rsidRDefault="00BB6FB6" w:rsidP="004E3E23">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BB6FB6" w:rsidRPr="007C3D3D" w:rsidRDefault="00BB6FB6" w:rsidP="00BB6FB6">
            <w:pPr>
              <w:spacing w:before="120" w:after="120"/>
              <w:rPr>
                <w:lang w:val="nb-NO"/>
              </w:rPr>
            </w:pPr>
            <w:r w:rsidRPr="007C3D3D">
              <w:rPr>
                <w:lang w:val="nb-NO"/>
              </w:rPr>
              <w:t>Nhân học</w:t>
            </w:r>
          </w:p>
        </w:tc>
        <w:tc>
          <w:tcPr>
            <w:tcW w:w="3600" w:type="dxa"/>
            <w:tcBorders>
              <w:top w:val="single" w:sz="4" w:space="0" w:color="auto"/>
              <w:left w:val="single" w:sz="4" w:space="0" w:color="auto"/>
              <w:bottom w:val="single" w:sz="4" w:space="0" w:color="auto"/>
              <w:right w:val="single" w:sz="4" w:space="0" w:color="auto"/>
            </w:tcBorders>
            <w:hideMark/>
          </w:tcPr>
          <w:p w:rsidR="00BB6FB6" w:rsidRPr="007C3D3D" w:rsidRDefault="008F4219" w:rsidP="00BB6FB6">
            <w:pPr>
              <w:tabs>
                <w:tab w:val="num" w:pos="525"/>
              </w:tabs>
              <w:spacing w:after="120" w:line="312" w:lineRule="auto"/>
              <w:jc w:val="both"/>
            </w:pPr>
            <w:r w:rsidRPr="007C3D3D">
              <w:t>Nhân học, các chuyên ngành Dân tộc học, Lịch sử văn hóa thuộc ngành Lịch sử.</w:t>
            </w:r>
          </w:p>
        </w:tc>
        <w:tc>
          <w:tcPr>
            <w:tcW w:w="7120" w:type="dxa"/>
            <w:tcBorders>
              <w:top w:val="single" w:sz="4" w:space="0" w:color="auto"/>
              <w:left w:val="single" w:sz="4" w:space="0" w:color="auto"/>
              <w:bottom w:val="single" w:sz="4" w:space="0" w:color="auto"/>
              <w:right w:val="single" w:sz="4" w:space="0" w:color="auto"/>
            </w:tcBorders>
            <w:hideMark/>
          </w:tcPr>
          <w:p w:rsidR="00BB6FB6" w:rsidRPr="007C3D3D" w:rsidRDefault="008F4219" w:rsidP="00BB6FB6">
            <w:pPr>
              <w:spacing w:before="120" w:line="312" w:lineRule="auto"/>
            </w:pPr>
            <w:r w:rsidRPr="007C3D3D">
              <w:rPr>
                <w:iCs/>
                <w:spacing w:val="-2"/>
                <w:lang w:val="nb-NO"/>
              </w:rPr>
              <w:t>Văn hóa học, Văn hóa dân tộc thiểu số Việt Nam, Xã hội học, Tâm lí học, Công tác xã hội, Việt Nam học.</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Ngôn ngữ học/ Ngôn ngữ các dân tộc thiểu số Việt Nam</w:t>
            </w:r>
          </w:p>
        </w:tc>
        <w:tc>
          <w:tcPr>
            <w:tcW w:w="3600" w:type="dxa"/>
            <w:tcBorders>
              <w:top w:val="single" w:sz="4" w:space="0" w:color="auto"/>
              <w:left w:val="single" w:sz="4" w:space="0" w:color="auto"/>
              <w:bottom w:val="single" w:sz="4" w:space="0" w:color="auto"/>
              <w:right w:val="single" w:sz="4" w:space="0" w:color="auto"/>
            </w:tcBorders>
          </w:tcPr>
          <w:p w:rsidR="006E728B" w:rsidRPr="007C3D3D" w:rsidRDefault="004572A1" w:rsidP="006E728B">
            <w:pPr>
              <w:spacing w:before="120" w:after="120"/>
              <w:rPr>
                <w:lang w:val="nb-NO"/>
              </w:rPr>
            </w:pPr>
            <w:r w:rsidRPr="007C3D3D">
              <w:rPr>
                <w:lang w:val="nb-NO"/>
              </w:rPr>
              <w:t xml:space="preserve">Ngôn ngữ học/ Lí luận ngôn ngữ, Tiếng Việt và văn hóa Việt Nam, Ngôn ngữ Việt Nam, Ngôn ngữ học so sánh – đối chiếu, Ngôn ngữ </w:t>
            </w:r>
            <w:r w:rsidRPr="007C3D3D">
              <w:rPr>
                <w:lang w:val="nb-NO"/>
              </w:rPr>
              <w:lastRenderedPageBreak/>
              <w:t>học ứng dụng.</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4572A1" w:rsidP="006E728B">
            <w:pPr>
              <w:spacing w:before="120" w:after="120"/>
              <w:rPr>
                <w:lang w:val="nb-NO"/>
              </w:rPr>
            </w:pPr>
            <w:r w:rsidRPr="007C3D3D">
              <w:rPr>
                <w:lang w:val="nb-NO"/>
              </w:rPr>
              <w:lastRenderedPageBreak/>
              <w:t xml:space="preserve">Hán Nôm, Ngoại ngữ, Việt Nam học (luận văn về tiếng Việt), Đông phương học (có luận văn về ngôn ngữ), Văn học (luận văn về ngôn ngữ văn học), Nhân học (có luận văn về nhân học ngôn ngữ), Báo chí – Truyền thông ( có luận văn về ngôn ngữ báo chí hoặc biên tập xuất </w:t>
            </w:r>
            <w:r w:rsidRPr="007C3D3D">
              <w:rPr>
                <w:lang w:val="nb-NO"/>
              </w:rPr>
              <w:lastRenderedPageBreak/>
              <w:t>bản).</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Ngôn ngữ học/Ngôn ngữ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D2381A" w:rsidP="00D2381A">
            <w:pPr>
              <w:spacing w:before="120" w:after="120"/>
              <w:rPr>
                <w:lang w:val="nb-NO"/>
              </w:rPr>
            </w:pPr>
            <w:r w:rsidRPr="007C3D3D">
              <w:rPr>
                <w:lang w:val="nb-NO"/>
              </w:rPr>
              <w:t>Ngôn ngữ học/Ngôn ngữ Việt Nam, Việt ngữ học, Tiếng Việt và văn hóa Việt Nam, Ngôn ngữ các dân tộc thiểu số Việt Nam, Ngôn ngữ học so sánh – đối chiếu, Ngôn ngữ học ứng dụng.</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494795" w:rsidP="006E728B">
            <w:pPr>
              <w:spacing w:before="120" w:after="120"/>
              <w:rPr>
                <w:lang w:val="nb-NO"/>
              </w:rPr>
            </w:pPr>
            <w:r w:rsidRPr="007C3D3D">
              <w:rPr>
                <w:lang w:val="nb-NO"/>
              </w:rPr>
              <w:t>Hán Nôm, Ngoại ngữ, Việt Nam học (luận văn về tiếng Việt), Đông phương học (có luận văn về ngôn ngữ), Văn học (luận văn về ngôn ngữ văn học), Nhân học (có luận văn về nhân học ngôn ngữ), Báo chí – Truyền thông (có luận văn về ngôn ngữ báo chí hoặc biên tập xuất bản).</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Ngôn ngữ học/Ngôn ngữ học so sánh – đối chiếu</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4209F8" w:rsidP="006E728B">
            <w:pPr>
              <w:spacing w:before="120" w:after="120"/>
              <w:rPr>
                <w:lang w:val="nb-NO"/>
              </w:rPr>
            </w:pPr>
            <w:r w:rsidRPr="007C3D3D">
              <w:rPr>
                <w:lang w:val="nb-NO"/>
              </w:rPr>
              <w:t>Ngôn ngữ học/</w:t>
            </w:r>
            <w:r w:rsidR="00943DCF" w:rsidRPr="007C3D3D">
              <w:rPr>
                <w:lang w:val="nb-NO"/>
              </w:rPr>
              <w:t xml:space="preserve">Ngôn ngữ Việt Nam, </w:t>
            </w:r>
            <w:r w:rsidRPr="007C3D3D">
              <w:rPr>
                <w:lang w:val="nb-NO"/>
              </w:rPr>
              <w:t>Việt ngữ học, Tiếng Việt và văn hóa Việt Nam, Ngôn ngữ học/Lí luận ngôn ngữ, Ngôn ngữ học so sánh – đối chiếu, Ngôn ngữ học ứng dụng.</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943DCF" w:rsidP="006E728B">
            <w:pPr>
              <w:spacing w:before="120" w:after="120"/>
              <w:rPr>
                <w:lang w:val="nb-NO"/>
              </w:rPr>
            </w:pPr>
            <w:r w:rsidRPr="007C3D3D">
              <w:rPr>
                <w:lang w:val="nb-NO"/>
              </w:rPr>
              <w:t>Hán Nôm, Ngoại ngữ, Việt Nam học (luận văn về tiếng Việt), Đông phương học (có luận văn về ngôn ngữ), Văn học (luận văn về ngôn ngữ văn học), Nhân học (có luận văn về nhân học ngôn ngữ), Báo chí – Truyền thông (có luận văn về ngôn ngữ báo chí hoặc biên tập xuất bản).</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Ngôn ngữ học/Ngôn ngữ Việt Nam</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004460" w:rsidP="006E728B">
            <w:pPr>
              <w:spacing w:before="120" w:after="120"/>
              <w:rPr>
                <w:lang w:val="nb-NO"/>
              </w:rPr>
            </w:pPr>
            <w:r w:rsidRPr="007C3D3D">
              <w:rPr>
                <w:lang w:val="nb-NO"/>
              </w:rPr>
              <w:t>Ngôn ngữ học/Ngôn ngữ học/ Lí luận ngôn ngữ, Tiếng Việt và văn hóa Việt Nam, Ngôn ngữ các dân tộc thiểu số Việt Nam, Ngôn ngữ học so sánh – đối chiếu, Ngôn ngữ học ứng dụng.</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004460" w:rsidP="006E728B">
            <w:pPr>
              <w:spacing w:before="120" w:after="120"/>
              <w:rPr>
                <w:lang w:val="nb-NO"/>
              </w:rPr>
            </w:pPr>
            <w:r w:rsidRPr="007C3D3D">
              <w:rPr>
                <w:lang w:val="nb-NO"/>
              </w:rPr>
              <w:t>Hán Nôm, Ngoại ngữ, Việt Nam học (luận văn về tiếng Việt), Đông phương học (có luận văn về ngôn ngữ), Văn học (luận văn về ngôn ngữ văn học), Nhân học (có luận văn về nhân học ngôn ngữ), Báo chí – Truyền thông ( có luận văn về ngôn ngữ báo chí hoặc biên tập xuất bản).</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Quản lí khoa học và công nghệ</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E96ED8">
            <w:pPr>
              <w:spacing w:before="120" w:after="120"/>
              <w:rPr>
                <w:lang w:val="nb-NO"/>
              </w:rPr>
            </w:pPr>
            <w:r w:rsidRPr="007C3D3D">
              <w:rPr>
                <w:lang w:val="nb-NO"/>
              </w:rPr>
              <w:t>Quản lí Khoa học và Công nghệ</w:t>
            </w:r>
            <w:r w:rsidR="00E96ED8" w:rsidRPr="007C3D3D">
              <w:rPr>
                <w:lang w:val="nb-NO"/>
              </w:rPr>
              <w:t>/</w:t>
            </w:r>
            <w:r w:rsidR="00654AC2" w:rsidRPr="007C3D3D">
              <w:rPr>
                <w:lang w:val="nb-NO"/>
              </w:rPr>
              <w:t xml:space="preserve"> Chính sách khoa học và công nghệ.</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E96ED8" w:rsidP="006E728B">
            <w:pPr>
              <w:spacing w:before="120" w:line="312" w:lineRule="auto"/>
              <w:rPr>
                <w:lang w:val="nb-NO"/>
              </w:rPr>
            </w:pPr>
            <w:r w:rsidRPr="007C3D3D">
              <w:rPr>
                <w:lang w:val="nb-NO"/>
              </w:rPr>
              <w:t xml:space="preserve">Khoa học quản lí, Quản lí công, Chính sách công, Hành chính công, Quản lí nhân lực, Quản trị kinh doanh, Chính trị học, Quản lí kinh tế, Khoa học môi trường; Điều khiển học kinh tế, Quản trị công nghệ và phát triển doanh nghiệp, Thông tin học, Công nghệ thông tin, Công nghệ sinh học, Công nghệ vật liệu, Công nghệ môi trường, Công nghệ </w:t>
            </w:r>
            <w:r w:rsidRPr="007C3D3D">
              <w:rPr>
                <w:lang w:val="nb-NO"/>
              </w:rPr>
              <w:lastRenderedPageBreak/>
              <w:t>thực phẩm, Quản lí giáo dục, Quản lí du lịch.</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Quốc tế học/Quan hệ quốc tế</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Quốc tế học/Quan hệ quốc tế</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415105" w:rsidP="00415105">
            <w:pPr>
              <w:spacing w:before="120" w:line="312" w:lineRule="auto"/>
              <w:rPr>
                <w:lang w:val="nb-NO"/>
              </w:rPr>
            </w:pPr>
            <w:r w:rsidRPr="007C3D3D">
              <w:rPr>
                <w:lang w:val="nb-NO"/>
              </w:rPr>
              <w:t>Lịch sử Thế giới, Kinh tế quốc tế, Luật quốc tế, Chính trị quốc tế, Châu Á học, Đông Phương học, Châu Âu học, Châu Mỹ học, Truyền thông, Thông tin đối ngoại.</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Tâm lí học/Tâm lí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Tâm lí học/ Tâm lí giáo dục</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line="312" w:lineRule="auto"/>
              <w:jc w:val="both"/>
              <w:rPr>
                <w:lang w:val="nb-NO"/>
              </w:rPr>
            </w:pPr>
            <w:r w:rsidRPr="007C3D3D">
              <w:rPr>
                <w:lang w:val="nb-NO"/>
              </w:rPr>
              <w:t>Công tác xã hội, Xã hội học</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B54B6A">
            <w:pPr>
              <w:spacing w:before="120" w:after="120"/>
              <w:rPr>
                <w:lang w:val="nb-NO"/>
              </w:rPr>
            </w:pPr>
            <w:r w:rsidRPr="007C3D3D">
              <w:rPr>
                <w:lang w:val="nb-NO"/>
              </w:rPr>
              <w:t xml:space="preserve">Thông tin </w:t>
            </w:r>
            <w:r w:rsidR="00B54B6A" w:rsidRPr="007C3D3D">
              <w:rPr>
                <w:lang w:val="nb-NO"/>
              </w:rPr>
              <w:t>– Thư viện</w:t>
            </w:r>
            <w:r w:rsidRPr="007C3D3D">
              <w:rPr>
                <w:lang w:val="nb-NO"/>
              </w:rPr>
              <w:t>/Khoa học Thông tin – thư viện</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CC7B9D" w:rsidP="00CC7B9D">
            <w:pPr>
              <w:spacing w:before="120" w:line="312" w:lineRule="auto"/>
              <w:jc w:val="both"/>
              <w:outlineLvl w:val="0"/>
              <w:rPr>
                <w:lang w:val="nb-NO"/>
              </w:rPr>
            </w:pPr>
            <w:r w:rsidRPr="007C3D3D">
              <w:rPr>
                <w:bCs/>
                <w:lang w:val="nb-NO"/>
              </w:rPr>
              <w:t>Khoa học thư viện/ Thông tin – thư viện.</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0B033B" w:rsidP="006E728B">
            <w:pPr>
              <w:spacing w:before="120" w:line="312" w:lineRule="auto"/>
              <w:jc w:val="both"/>
              <w:rPr>
                <w:lang w:val="nb-NO"/>
              </w:rPr>
            </w:pPr>
            <w:r w:rsidRPr="007C3D3D">
              <w:rPr>
                <w:lang w:val="nb-NO"/>
              </w:rPr>
              <w:t>Báo chí học, Truyền thông đại chúng, Lưu trữ học, Quản trị văn phòng.</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Triết học/Chủ nghĩa duy vật biện chứng và Chủ nghĩa duy vật lịch sử</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Triết học/Chủ nghĩa duy vật biện chứng và Chủ nghĩa duy vật lịch sử</w:t>
            </w:r>
          </w:p>
        </w:tc>
        <w:tc>
          <w:tcPr>
            <w:tcW w:w="7120" w:type="dxa"/>
            <w:tcBorders>
              <w:top w:val="single" w:sz="4" w:space="0" w:color="auto"/>
              <w:left w:val="single" w:sz="4" w:space="0" w:color="auto"/>
              <w:bottom w:val="single" w:sz="4" w:space="0" w:color="auto"/>
              <w:right w:val="single" w:sz="4" w:space="0" w:color="auto"/>
            </w:tcBorders>
          </w:tcPr>
          <w:p w:rsidR="006E728B" w:rsidRPr="007C3D3D" w:rsidRDefault="0028319E" w:rsidP="00DB448B">
            <w:pPr>
              <w:tabs>
                <w:tab w:val="num" w:pos="1590"/>
              </w:tabs>
              <w:spacing w:before="120" w:after="120" w:line="312" w:lineRule="auto"/>
              <w:jc w:val="both"/>
              <w:rPr>
                <w:iCs/>
                <w:lang w:val="nb-NO"/>
              </w:rPr>
            </w:pPr>
            <w:r w:rsidRPr="007C3D3D">
              <w:rPr>
                <w:iCs/>
                <w:lang w:val="nb-NO"/>
              </w:rPr>
              <w:t>Triết học, Đạo đức học, Mỹ học, Lôgíc học, Chủ nghĩa xã hội khoa học, Tôn giáo học.</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Triết học/Chủ nghĩa xã hội khoa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Triết học/Chủ nghĩa xã hội khoa học</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28319E" w:rsidP="006E728B">
            <w:pPr>
              <w:spacing w:before="120" w:line="312" w:lineRule="auto"/>
              <w:rPr>
                <w:iCs/>
                <w:lang w:val="nb-NO"/>
              </w:rPr>
            </w:pPr>
            <w:r w:rsidRPr="007C3D3D">
              <w:rPr>
                <w:iCs/>
                <w:lang w:val="nb-NO"/>
              </w:rPr>
              <w:t>Triết học, Đạo đức học, Mỹ học, Lôgíc học, Chủ nghĩa duy vật biện chứng và chủ nghĩa duy vật lịch sử, Tôn giáo học.</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1022EF">
            <w:pPr>
              <w:spacing w:before="120" w:after="120"/>
              <w:rPr>
                <w:lang w:val="nb-NO"/>
              </w:rPr>
            </w:pPr>
            <w:r w:rsidRPr="007C3D3D">
              <w:rPr>
                <w:lang w:val="nb-NO"/>
              </w:rPr>
              <w:t>T</w:t>
            </w:r>
            <w:r w:rsidR="001022EF" w:rsidRPr="007C3D3D">
              <w:rPr>
                <w:lang w:val="nb-NO"/>
              </w:rPr>
              <w:t>ôn giáo học</w:t>
            </w:r>
            <w:r w:rsidRPr="007C3D3D">
              <w:rPr>
                <w:lang w:val="nb-NO"/>
              </w:rPr>
              <w:t>/Tôn giáo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tabs>
                <w:tab w:val="center" w:pos="0"/>
              </w:tabs>
              <w:spacing w:before="120" w:line="312" w:lineRule="auto"/>
              <w:jc w:val="both"/>
              <w:rPr>
                <w:iCs/>
                <w:lang w:val="nb-NO"/>
              </w:rPr>
            </w:pPr>
            <w:r w:rsidRPr="007C3D3D">
              <w:rPr>
                <w:iCs/>
                <w:lang w:val="nb-NO"/>
              </w:rPr>
              <w:t>Tôn giáo học/Triết học, Chủ nghĩa xã hội khoa học</w:t>
            </w:r>
          </w:p>
        </w:tc>
        <w:tc>
          <w:tcPr>
            <w:tcW w:w="7120" w:type="dxa"/>
            <w:tcBorders>
              <w:top w:val="single" w:sz="4" w:space="0" w:color="auto"/>
              <w:left w:val="single" w:sz="4" w:space="0" w:color="auto"/>
              <w:bottom w:val="single" w:sz="4" w:space="0" w:color="auto"/>
              <w:right w:val="single" w:sz="4" w:space="0" w:color="auto"/>
            </w:tcBorders>
            <w:hideMark/>
          </w:tcPr>
          <w:p w:rsidR="00AF6928" w:rsidRPr="007C3D3D" w:rsidRDefault="00FA6E03" w:rsidP="006E728B">
            <w:pPr>
              <w:tabs>
                <w:tab w:val="num" w:pos="1590"/>
              </w:tabs>
              <w:spacing w:before="120" w:after="120" w:line="312" w:lineRule="auto"/>
              <w:jc w:val="both"/>
              <w:rPr>
                <w:iCs/>
                <w:lang w:val="nb-NO"/>
              </w:rPr>
            </w:pPr>
            <w:r w:rsidRPr="007C3D3D">
              <w:rPr>
                <w:iCs/>
                <w:lang w:val="nb-NO"/>
              </w:rPr>
              <w:t>Châu Á học, Khoa học chính trị, Văn học Việt Nam (chuyên sâu về văn học Việt Nam cổ trung đại), Văn học Trung Quốc, Hán Nôm, Lịch sử, Nhân học, Khoa học quản lí, Xã hội học, Việt Nam học.</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pPr>
            <w:r w:rsidRPr="007C3D3D">
              <w:t>Văn học/ Văn học dân gian</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016DB8" w:rsidP="006E728B">
            <w:pPr>
              <w:spacing w:before="120" w:after="120"/>
              <w:rPr>
                <w:iCs/>
                <w:color w:val="000000"/>
                <w:spacing w:val="-4"/>
                <w:lang w:val="nb-NO"/>
              </w:rPr>
            </w:pPr>
            <w:r w:rsidRPr="007C3D3D">
              <w:rPr>
                <w:iCs/>
                <w:color w:val="000000"/>
                <w:spacing w:val="-4"/>
                <w:lang w:val="nb-NO"/>
              </w:rPr>
              <w:t>Văn học/</w:t>
            </w:r>
            <w:r w:rsidR="006E728B" w:rsidRPr="007C3D3D">
              <w:rPr>
                <w:iCs/>
                <w:color w:val="000000"/>
                <w:spacing w:val="-4"/>
                <w:lang w:val="nb-NO"/>
              </w:rPr>
              <w:t>Văn học dân gian</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016DB8" w:rsidP="006E728B">
            <w:pPr>
              <w:spacing w:before="120" w:after="120"/>
              <w:rPr>
                <w:iCs/>
                <w:lang w:val="nb-NO"/>
              </w:rPr>
            </w:pPr>
            <w:r w:rsidRPr="007C3D3D">
              <w:rPr>
                <w:rFonts w:eastAsia="Calibri"/>
                <w:iCs/>
                <w:lang w:val="nb-NO"/>
              </w:rPr>
              <w:t>Văn học nước ngoài, Văn học Việt Nam, Lí luận văn học, Hán Nôm.</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Văn học/Lí luận văn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C07B32" w:rsidP="006E728B">
            <w:pPr>
              <w:spacing w:before="120" w:after="120"/>
              <w:rPr>
                <w:iCs/>
                <w:color w:val="000000"/>
                <w:spacing w:val="-4"/>
                <w:lang w:val="nb-NO"/>
              </w:rPr>
            </w:pPr>
            <w:r w:rsidRPr="007C3D3D">
              <w:rPr>
                <w:iCs/>
                <w:color w:val="000000"/>
                <w:spacing w:val="-4"/>
                <w:lang w:val="nb-NO"/>
              </w:rPr>
              <w:t>Văn học/</w:t>
            </w:r>
            <w:r w:rsidR="006E728B" w:rsidRPr="007C3D3D">
              <w:rPr>
                <w:iCs/>
                <w:color w:val="000000"/>
                <w:spacing w:val="-4"/>
                <w:lang w:val="nb-NO"/>
              </w:rPr>
              <w:t>Lí luận văn học</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C07B32" w:rsidP="006E728B">
            <w:pPr>
              <w:spacing w:before="120" w:after="120"/>
              <w:rPr>
                <w:iCs/>
                <w:lang w:val="nb-NO"/>
              </w:rPr>
            </w:pPr>
            <w:r w:rsidRPr="007C3D3D">
              <w:rPr>
                <w:iCs/>
                <w:lang w:val="nb-NO"/>
              </w:rPr>
              <w:t>Văn học nước ngoài, Văn học Việt Nam, Văn học dân gian.</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Văn học/Văn học nước ngoài</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AB5F8E" w:rsidP="006E728B">
            <w:pPr>
              <w:spacing w:before="120" w:after="120"/>
              <w:rPr>
                <w:lang w:val="nb-NO"/>
              </w:rPr>
            </w:pPr>
            <w:r w:rsidRPr="007C3D3D">
              <w:rPr>
                <w:lang w:val="nb-NO"/>
              </w:rPr>
              <w:t>Văn học/</w:t>
            </w:r>
            <w:r w:rsidR="006E728B" w:rsidRPr="007C3D3D">
              <w:rPr>
                <w:lang w:val="nb-NO"/>
              </w:rPr>
              <w:t>Văn học nước ngoài</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AB5F8E" w:rsidP="006E728B">
            <w:pPr>
              <w:spacing w:before="120" w:after="120"/>
              <w:rPr>
                <w:lang w:val="nb-NO"/>
              </w:rPr>
            </w:pPr>
            <w:r w:rsidRPr="007C3D3D">
              <w:rPr>
                <w:iCs/>
                <w:lang w:val="nb-NO"/>
              </w:rPr>
              <w:t>Văn học dân gian, Văn học Việt Nam, Lí luận văn học.</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Văn học/Văn học Việt Nam</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757050" w:rsidP="006E728B">
            <w:pPr>
              <w:spacing w:before="120" w:after="120"/>
              <w:rPr>
                <w:iCs/>
                <w:color w:val="000000"/>
                <w:spacing w:val="-4"/>
                <w:lang w:val="nb-NO"/>
              </w:rPr>
            </w:pPr>
            <w:r w:rsidRPr="007C3D3D">
              <w:rPr>
                <w:iCs/>
                <w:color w:val="000000"/>
                <w:spacing w:val="-4"/>
                <w:lang w:val="nb-NO"/>
              </w:rPr>
              <w:t>Văn học/</w:t>
            </w:r>
            <w:r w:rsidR="006E728B" w:rsidRPr="007C3D3D">
              <w:rPr>
                <w:iCs/>
                <w:color w:val="000000"/>
                <w:spacing w:val="-4"/>
                <w:lang w:val="nb-NO"/>
              </w:rPr>
              <w:t>Văn học Việt Nam</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757050" w:rsidP="006E728B">
            <w:pPr>
              <w:spacing w:before="120" w:after="120"/>
              <w:rPr>
                <w:iCs/>
                <w:lang w:val="nb-NO"/>
              </w:rPr>
            </w:pPr>
            <w:r w:rsidRPr="007C3D3D">
              <w:rPr>
                <w:rFonts w:eastAsia="Calibri"/>
                <w:iCs/>
                <w:lang w:val="nb-NO"/>
              </w:rPr>
              <w:t>Văn học dân gian, Lí luận văn học, Văn học nước ngoài, Hán Nôm.</w:t>
            </w:r>
          </w:p>
        </w:tc>
      </w:tr>
      <w:tr w:rsidR="006E728B" w:rsidRPr="007C3D3D" w:rsidTr="006E728B">
        <w:tc>
          <w:tcPr>
            <w:tcW w:w="630" w:type="dxa"/>
            <w:tcBorders>
              <w:top w:val="single" w:sz="4" w:space="0" w:color="auto"/>
              <w:left w:val="single" w:sz="4" w:space="0" w:color="auto"/>
              <w:bottom w:val="single" w:sz="4" w:space="0" w:color="auto"/>
              <w:right w:val="single" w:sz="4" w:space="0" w:color="auto"/>
            </w:tcBorders>
          </w:tcPr>
          <w:p w:rsidR="006E728B" w:rsidRPr="007C3D3D" w:rsidRDefault="006E728B" w:rsidP="006E728B">
            <w:pPr>
              <w:numPr>
                <w:ilvl w:val="0"/>
                <w:numId w:val="16"/>
              </w:numPr>
              <w:spacing w:before="120" w:after="120"/>
              <w:jc w:val="center"/>
              <w:rPr>
                <w:lang w:val="nb-NO"/>
              </w:rPr>
            </w:pPr>
          </w:p>
        </w:tc>
        <w:tc>
          <w:tcPr>
            <w:tcW w:w="3438"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rPr>
                <w:lang w:val="nb-NO"/>
              </w:rPr>
            </w:pPr>
            <w:r w:rsidRPr="007C3D3D">
              <w:rPr>
                <w:lang w:val="nb-NO"/>
              </w:rPr>
              <w:t>Xã hội học/Xã hội học</w:t>
            </w:r>
          </w:p>
        </w:tc>
        <w:tc>
          <w:tcPr>
            <w:tcW w:w="360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after="120"/>
            </w:pPr>
            <w:r w:rsidRPr="007C3D3D">
              <w:t>Xã hội học</w:t>
            </w:r>
          </w:p>
        </w:tc>
        <w:tc>
          <w:tcPr>
            <w:tcW w:w="7120" w:type="dxa"/>
            <w:tcBorders>
              <w:top w:val="single" w:sz="4" w:space="0" w:color="auto"/>
              <w:left w:val="single" w:sz="4" w:space="0" w:color="auto"/>
              <w:bottom w:val="single" w:sz="4" w:space="0" w:color="auto"/>
              <w:right w:val="single" w:sz="4" w:space="0" w:color="auto"/>
            </w:tcBorders>
            <w:hideMark/>
          </w:tcPr>
          <w:p w:rsidR="006E728B" w:rsidRPr="007C3D3D" w:rsidRDefault="006E728B" w:rsidP="006E728B">
            <w:pPr>
              <w:spacing w:before="120" w:line="312" w:lineRule="auto"/>
              <w:rPr>
                <w:lang w:val="nb-NO"/>
              </w:rPr>
            </w:pPr>
            <w:r w:rsidRPr="007C3D3D">
              <w:rPr>
                <w:lang w:val="nb-NO"/>
              </w:rPr>
              <w:t>Tất cả các ngành thạc sĩ và có bằng tốt nghiệp đại học ngành Xã hội học</w:t>
            </w:r>
          </w:p>
        </w:tc>
      </w:tr>
    </w:tbl>
    <w:p w:rsidR="006E728B" w:rsidRPr="00B813B5" w:rsidRDefault="006E728B" w:rsidP="006E728B">
      <w:pPr>
        <w:spacing w:before="120" w:after="120"/>
        <w:rPr>
          <w:sz w:val="20"/>
          <w:szCs w:val="20"/>
          <w:lang w:val="nb-NO"/>
        </w:rPr>
      </w:pPr>
    </w:p>
    <w:p w:rsidR="006E728B" w:rsidRPr="00B813B5" w:rsidRDefault="006E728B" w:rsidP="006E728B">
      <w:pPr>
        <w:rPr>
          <w:sz w:val="20"/>
          <w:szCs w:val="20"/>
          <w:lang w:val="nb-NO"/>
        </w:rPr>
      </w:pPr>
    </w:p>
    <w:p w:rsidR="00144BA8" w:rsidRPr="00B813B5" w:rsidRDefault="00144BA8" w:rsidP="00E258ED">
      <w:pPr>
        <w:spacing w:after="200" w:line="276" w:lineRule="auto"/>
        <w:rPr>
          <w:sz w:val="20"/>
          <w:szCs w:val="20"/>
        </w:rPr>
      </w:pPr>
    </w:p>
    <w:p w:rsidR="00144BA8" w:rsidRPr="00B813B5" w:rsidRDefault="00144BA8" w:rsidP="00E258ED">
      <w:pPr>
        <w:spacing w:after="200" w:line="276" w:lineRule="auto"/>
        <w:rPr>
          <w:sz w:val="20"/>
          <w:szCs w:val="20"/>
        </w:rPr>
      </w:pPr>
    </w:p>
    <w:sectPr w:rsidR="00144BA8" w:rsidRPr="00B813B5" w:rsidSect="007C3D3D">
      <w:footerReference w:type="default" r:id="rId9"/>
      <w:pgSz w:w="16840" w:h="11907" w:orient="landscape" w:code="9"/>
      <w:pgMar w:top="1701" w:right="1134" w:bottom="1134" w:left="1134" w:header="720" w:footer="720" w:gutter="0"/>
      <w:pgNumType w:start="38"/>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68" w:rsidRDefault="008D1368" w:rsidP="00C221AF">
      <w:r>
        <w:separator/>
      </w:r>
    </w:p>
  </w:endnote>
  <w:endnote w:type="continuationSeparator" w:id="0">
    <w:p w:rsidR="008D1368" w:rsidRDefault="008D1368" w:rsidP="00C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499238"/>
      <w:docPartObj>
        <w:docPartGallery w:val="Page Numbers (Bottom of Page)"/>
        <w:docPartUnique/>
      </w:docPartObj>
    </w:sdtPr>
    <w:sdtEndPr>
      <w:rPr>
        <w:noProof/>
      </w:rPr>
    </w:sdtEndPr>
    <w:sdtContent>
      <w:p w:rsidR="007C3D3D" w:rsidRDefault="007C3D3D">
        <w:pPr>
          <w:pStyle w:val="Footer"/>
          <w:jc w:val="center"/>
        </w:pPr>
        <w:r>
          <w:fldChar w:fldCharType="begin"/>
        </w:r>
        <w:r>
          <w:instrText xml:space="preserve"> PAGE   \* MERGEFORMAT </w:instrText>
        </w:r>
        <w:r>
          <w:fldChar w:fldCharType="separate"/>
        </w:r>
        <w:r w:rsidR="004E4AD8">
          <w:rPr>
            <w:noProof/>
          </w:rPr>
          <w:t>38</w:t>
        </w:r>
        <w:r>
          <w:rPr>
            <w:noProof/>
          </w:rPr>
          <w:fldChar w:fldCharType="end"/>
        </w:r>
      </w:p>
    </w:sdtContent>
  </w:sdt>
  <w:p w:rsidR="007C3D3D" w:rsidRDefault="007C3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68" w:rsidRDefault="008D1368" w:rsidP="00C221AF">
      <w:r>
        <w:separator/>
      </w:r>
    </w:p>
  </w:footnote>
  <w:footnote w:type="continuationSeparator" w:id="0">
    <w:p w:rsidR="008D1368" w:rsidRDefault="008D1368" w:rsidP="00C2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1ED242"/>
    <w:lvl w:ilvl="0" w:tplc="B1EA1262">
      <w:start w:val="1"/>
      <w:numFmt w:val="bullet"/>
      <w:lvlText w:val="-"/>
      <w:lvlJc w:val="left"/>
      <w:pPr>
        <w:tabs>
          <w:tab w:val="num" w:pos="1067"/>
        </w:tabs>
        <w:ind w:left="1067"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000002"/>
    <w:multiLevelType w:val="hybridMultilevel"/>
    <w:tmpl w:val="80C6AB0C"/>
    <w:lvl w:ilvl="0" w:tplc="2438D0EC">
      <w:start w:val="1"/>
      <w:numFmt w:val="upperRoman"/>
      <w:lvlText w:val="%1."/>
      <w:lvlJc w:val="left"/>
      <w:pPr>
        <w:tabs>
          <w:tab w:val="num" w:pos="1440"/>
        </w:tabs>
        <w:ind w:left="1440" w:hanging="720"/>
      </w:pPr>
    </w:lvl>
    <w:lvl w:ilvl="1" w:tplc="5534368C">
      <w:start w:val="1"/>
      <w:numFmt w:val="decimal"/>
      <w:lvlText w:val="%2."/>
      <w:lvlJc w:val="left"/>
      <w:pPr>
        <w:tabs>
          <w:tab w:val="num" w:pos="1800"/>
        </w:tabs>
        <w:ind w:left="1800" w:hanging="360"/>
      </w:pPr>
    </w:lvl>
    <w:lvl w:ilvl="2" w:tplc="FAFE7FDA">
      <w:start w:val="1"/>
      <w:numFmt w:val="lowerLetter"/>
      <w:lvlText w:val="%3)"/>
      <w:lvlJc w:val="left"/>
      <w:pPr>
        <w:tabs>
          <w:tab w:val="num" w:pos="3360"/>
        </w:tabs>
        <w:ind w:left="3360" w:hanging="1020"/>
      </w:pPr>
    </w:lvl>
    <w:lvl w:ilvl="3" w:tplc="0409000F">
      <w:start w:val="1"/>
      <w:numFmt w:val="decimal"/>
      <w:lvlText w:val="%4."/>
      <w:lvlJc w:val="left"/>
      <w:pPr>
        <w:tabs>
          <w:tab w:val="num" w:pos="3240"/>
        </w:tabs>
        <w:ind w:left="3240" w:hanging="360"/>
      </w:pPr>
    </w:lvl>
    <w:lvl w:ilvl="4" w:tplc="22C8A43C">
      <w:start w:val="2"/>
      <w:numFmt w:val="bullet"/>
      <w:lvlText w:val="-"/>
      <w:lvlJc w:val="left"/>
      <w:pPr>
        <w:tabs>
          <w:tab w:val="num" w:pos="3960"/>
        </w:tabs>
        <w:ind w:left="3960" w:hanging="360"/>
      </w:pPr>
      <w:rPr>
        <w:rFonts w:ascii="Times New Roman" w:eastAsia="Times New Roman" w:hAnsi="Times New Roman"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000003"/>
    <w:multiLevelType w:val="singleLevel"/>
    <w:tmpl w:val="0409000F"/>
    <w:lvl w:ilvl="0">
      <w:start w:val="1"/>
      <w:numFmt w:val="decimal"/>
      <w:lvlText w:val="%1."/>
      <w:lvlJc w:val="left"/>
      <w:pPr>
        <w:ind w:left="360" w:hanging="360"/>
      </w:pPr>
    </w:lvl>
  </w:abstractNum>
  <w:abstractNum w:abstractNumId="3">
    <w:nsid w:val="0B141DEF"/>
    <w:multiLevelType w:val="hybridMultilevel"/>
    <w:tmpl w:val="9C1ED242"/>
    <w:lvl w:ilvl="0" w:tplc="FFFFFFFF">
      <w:start w:val="1"/>
      <w:numFmt w:val="bullet"/>
      <w:lvlText w:val="-"/>
      <w:lvlJc w:val="left"/>
      <w:pPr>
        <w:tabs>
          <w:tab w:val="num" w:pos="1067"/>
        </w:tabs>
        <w:ind w:left="1067" w:hanging="360"/>
      </w:pPr>
      <w:rPr>
        <w:rFonts w:ascii="Times New Roman" w:eastAsia="Times New Roman" w:hAnsi="Times New Roman" w:cs="Times New Roman" w:hint="default"/>
      </w:rPr>
    </w:lvl>
    <w:lvl w:ilvl="1" w:tplc="FFFFFFFF">
      <w:start w:val="1"/>
      <w:numFmt w:val="bullet"/>
      <w:lvlText w:val="o"/>
      <w:lvlJc w:val="left"/>
      <w:pPr>
        <w:tabs>
          <w:tab w:val="num" w:pos="1787"/>
        </w:tabs>
        <w:ind w:left="1787" w:hanging="360"/>
      </w:pPr>
      <w:rPr>
        <w:rFonts w:ascii="Courier New" w:hAnsi="Courier New" w:cs="Courier New" w:hint="default"/>
      </w:rPr>
    </w:lvl>
    <w:lvl w:ilvl="2" w:tplc="FFFFFFFF">
      <w:start w:val="1"/>
      <w:numFmt w:val="bullet"/>
      <w:lvlText w:val=""/>
      <w:lvlJc w:val="left"/>
      <w:pPr>
        <w:tabs>
          <w:tab w:val="num" w:pos="2507"/>
        </w:tabs>
        <w:ind w:left="2507" w:hanging="360"/>
      </w:pPr>
      <w:rPr>
        <w:rFonts w:ascii="Wingdings" w:hAnsi="Wingdings" w:hint="default"/>
      </w:rPr>
    </w:lvl>
    <w:lvl w:ilvl="3" w:tplc="FFFFFFFF" w:tentative="1">
      <w:start w:val="1"/>
      <w:numFmt w:val="bullet"/>
      <w:lvlText w:val=""/>
      <w:lvlJc w:val="left"/>
      <w:pPr>
        <w:tabs>
          <w:tab w:val="num" w:pos="3227"/>
        </w:tabs>
        <w:ind w:left="3227" w:hanging="360"/>
      </w:pPr>
      <w:rPr>
        <w:rFonts w:ascii="Symbol" w:hAnsi="Symbol" w:hint="default"/>
      </w:rPr>
    </w:lvl>
    <w:lvl w:ilvl="4" w:tplc="FFFFFFFF" w:tentative="1">
      <w:start w:val="1"/>
      <w:numFmt w:val="bullet"/>
      <w:lvlText w:val="o"/>
      <w:lvlJc w:val="left"/>
      <w:pPr>
        <w:tabs>
          <w:tab w:val="num" w:pos="3947"/>
        </w:tabs>
        <w:ind w:left="3947" w:hanging="360"/>
      </w:pPr>
      <w:rPr>
        <w:rFonts w:ascii="Courier New" w:hAnsi="Courier New" w:cs="Courier New" w:hint="default"/>
      </w:rPr>
    </w:lvl>
    <w:lvl w:ilvl="5" w:tplc="FFFFFFFF" w:tentative="1">
      <w:start w:val="1"/>
      <w:numFmt w:val="bullet"/>
      <w:lvlText w:val=""/>
      <w:lvlJc w:val="left"/>
      <w:pPr>
        <w:tabs>
          <w:tab w:val="num" w:pos="4667"/>
        </w:tabs>
        <w:ind w:left="4667" w:hanging="360"/>
      </w:pPr>
      <w:rPr>
        <w:rFonts w:ascii="Wingdings" w:hAnsi="Wingdings" w:hint="default"/>
      </w:rPr>
    </w:lvl>
    <w:lvl w:ilvl="6" w:tplc="FFFFFFFF" w:tentative="1">
      <w:start w:val="1"/>
      <w:numFmt w:val="bullet"/>
      <w:lvlText w:val=""/>
      <w:lvlJc w:val="left"/>
      <w:pPr>
        <w:tabs>
          <w:tab w:val="num" w:pos="5387"/>
        </w:tabs>
        <w:ind w:left="5387" w:hanging="360"/>
      </w:pPr>
      <w:rPr>
        <w:rFonts w:ascii="Symbol" w:hAnsi="Symbol" w:hint="default"/>
      </w:rPr>
    </w:lvl>
    <w:lvl w:ilvl="7" w:tplc="FFFFFFFF" w:tentative="1">
      <w:start w:val="1"/>
      <w:numFmt w:val="bullet"/>
      <w:lvlText w:val="o"/>
      <w:lvlJc w:val="left"/>
      <w:pPr>
        <w:tabs>
          <w:tab w:val="num" w:pos="6107"/>
        </w:tabs>
        <w:ind w:left="6107" w:hanging="360"/>
      </w:pPr>
      <w:rPr>
        <w:rFonts w:ascii="Courier New" w:hAnsi="Courier New" w:cs="Courier New" w:hint="default"/>
      </w:rPr>
    </w:lvl>
    <w:lvl w:ilvl="8" w:tplc="FFFFFFFF" w:tentative="1">
      <w:start w:val="1"/>
      <w:numFmt w:val="bullet"/>
      <w:lvlText w:val=""/>
      <w:lvlJc w:val="left"/>
      <w:pPr>
        <w:tabs>
          <w:tab w:val="num" w:pos="6827"/>
        </w:tabs>
        <w:ind w:left="6827" w:hanging="360"/>
      </w:pPr>
      <w:rPr>
        <w:rFonts w:ascii="Wingdings" w:hAnsi="Wingdings" w:hint="default"/>
      </w:rPr>
    </w:lvl>
  </w:abstractNum>
  <w:abstractNum w:abstractNumId="4">
    <w:nsid w:val="1A86491C"/>
    <w:multiLevelType w:val="hybridMultilevel"/>
    <w:tmpl w:val="D5FCE018"/>
    <w:lvl w:ilvl="0" w:tplc="27A0860C">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42A42"/>
    <w:multiLevelType w:val="hybridMultilevel"/>
    <w:tmpl w:val="D21C087A"/>
    <w:lvl w:ilvl="0" w:tplc="D43CC250">
      <w:start w:val="1"/>
      <w:numFmt w:val="lowerLetter"/>
      <w:lvlText w:val="%1)"/>
      <w:lvlJc w:val="left"/>
      <w:pPr>
        <w:tabs>
          <w:tab w:val="num" w:pos="1871"/>
        </w:tabs>
        <w:ind w:left="1871" w:hanging="102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D60EBC"/>
    <w:multiLevelType w:val="multilevel"/>
    <w:tmpl w:val="E634FC88"/>
    <w:lvl w:ilvl="0">
      <w:start w:val="2"/>
      <w:numFmt w:val="decimal"/>
      <w:lvlText w:val="%1."/>
      <w:lvlJc w:val="left"/>
      <w:pPr>
        <w:ind w:left="420" w:hanging="420"/>
      </w:pPr>
    </w:lvl>
    <w:lvl w:ilvl="1">
      <w:start w:val="1"/>
      <w:numFmt w:val="decimal"/>
      <w:lvlText w:val="%1.%2."/>
      <w:lvlJc w:val="left"/>
      <w:pPr>
        <w:ind w:left="3060" w:hanging="720"/>
      </w:pPr>
    </w:lvl>
    <w:lvl w:ilvl="2">
      <w:start w:val="1"/>
      <w:numFmt w:val="decimal"/>
      <w:lvlText w:val="%1.%2.%3."/>
      <w:lvlJc w:val="left"/>
      <w:pPr>
        <w:ind w:left="5400" w:hanging="720"/>
      </w:p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480" w:hanging="144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7">
    <w:nsid w:val="283126F2"/>
    <w:multiLevelType w:val="hybridMultilevel"/>
    <w:tmpl w:val="6F825858"/>
    <w:lvl w:ilvl="0" w:tplc="FFFFFFFF">
      <w:start w:val="4"/>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nsid w:val="2F093548"/>
    <w:multiLevelType w:val="hybridMultilevel"/>
    <w:tmpl w:val="8C0084E8"/>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3810F3A"/>
    <w:multiLevelType w:val="hybridMultilevel"/>
    <w:tmpl w:val="0C241E38"/>
    <w:lvl w:ilvl="0" w:tplc="2438D0EC">
      <w:start w:val="1"/>
      <w:numFmt w:val="upperRoman"/>
      <w:lvlText w:val="%1."/>
      <w:lvlJc w:val="left"/>
      <w:pPr>
        <w:tabs>
          <w:tab w:val="num" w:pos="1440"/>
        </w:tabs>
        <w:ind w:left="1440" w:hanging="720"/>
      </w:pPr>
    </w:lvl>
    <w:lvl w:ilvl="1" w:tplc="5534368C">
      <w:start w:val="1"/>
      <w:numFmt w:val="decimal"/>
      <w:lvlText w:val="%2."/>
      <w:lvlJc w:val="left"/>
      <w:pPr>
        <w:tabs>
          <w:tab w:val="num" w:pos="1800"/>
        </w:tabs>
        <w:ind w:left="1800" w:hanging="360"/>
      </w:pPr>
    </w:lvl>
    <w:lvl w:ilvl="2" w:tplc="D43CC250">
      <w:start w:val="1"/>
      <w:numFmt w:val="lowerLetter"/>
      <w:lvlText w:val="%3)"/>
      <w:lvlJc w:val="left"/>
      <w:pPr>
        <w:tabs>
          <w:tab w:val="num" w:pos="1871"/>
        </w:tabs>
        <w:ind w:left="1871" w:hanging="1020"/>
      </w:pPr>
      <w:rPr>
        <w:rFonts w:ascii="Times New Roman" w:hAnsi="Times New Roman" w:cs="Times New Roman" w:hint="default"/>
        <w:b w:val="0"/>
        <w:i w:val="0"/>
      </w:rPr>
    </w:lvl>
    <w:lvl w:ilvl="3" w:tplc="16960052">
      <w:start w:val="1"/>
      <w:numFmt w:val="lowerLetter"/>
      <w:lvlText w:val="%4)"/>
      <w:lvlJc w:val="left"/>
      <w:pPr>
        <w:tabs>
          <w:tab w:val="num" w:pos="3240"/>
        </w:tabs>
        <w:ind w:left="3240" w:hanging="360"/>
      </w:pPr>
      <w:rPr>
        <w:rFonts w:ascii="Times New Roman" w:eastAsia="Times New Roman" w:hAnsi="Times New Roman" w:cs="Times New Roman"/>
        <w:b w:val="0"/>
        <w:i w:val="0"/>
      </w:rPr>
    </w:lvl>
    <w:lvl w:ilvl="4" w:tplc="04090017">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587F79"/>
    <w:multiLevelType w:val="hybridMultilevel"/>
    <w:tmpl w:val="1EDAF28E"/>
    <w:lvl w:ilvl="0" w:tplc="FFFFFFFF">
      <w:start w:val="1"/>
      <w:numFmt w:val="upp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EBA22E4"/>
    <w:multiLevelType w:val="hybridMultilevel"/>
    <w:tmpl w:val="ED88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F58"/>
    <w:multiLevelType w:val="hybridMultilevel"/>
    <w:tmpl w:val="776E1A76"/>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9E51211"/>
    <w:multiLevelType w:val="hybridMultilevel"/>
    <w:tmpl w:val="BE266DF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F331408"/>
    <w:multiLevelType w:val="hybridMultilevel"/>
    <w:tmpl w:val="B5724C9C"/>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3547E7A"/>
    <w:multiLevelType w:val="hybridMultilevel"/>
    <w:tmpl w:val="7B2EF718"/>
    <w:lvl w:ilvl="0" w:tplc="FFFFFFFF">
      <w:start w:val="1"/>
      <w:numFmt w:val="upp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5C3C2D76"/>
    <w:multiLevelType w:val="hybridMultilevel"/>
    <w:tmpl w:val="6FE8B656"/>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A3467"/>
    <w:multiLevelType w:val="hybridMultilevel"/>
    <w:tmpl w:val="CFD80A18"/>
    <w:lvl w:ilvl="0" w:tplc="FFFFFFFF">
      <w:start w:val="1"/>
      <w:numFmt w:val="bullet"/>
      <w:lvlText w:val="-"/>
      <w:lvlJc w:val="left"/>
      <w:pPr>
        <w:ind w:left="786" w:hanging="360"/>
      </w:pPr>
      <w:rPr>
        <w:rFonts w:ascii="Times New Roman" w:eastAsia="Times New Roman" w:hAnsi="Times New Roman"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6D471DCA"/>
    <w:multiLevelType w:val="hybridMultilevel"/>
    <w:tmpl w:val="0D048CA4"/>
    <w:lvl w:ilvl="0" w:tplc="FFFFFFFF">
      <w:start w:val="1"/>
      <w:numFmt w:val="decimal"/>
      <w:lvlText w:val="%1."/>
      <w:lvlJc w:val="left"/>
      <w:pPr>
        <w:ind w:left="720" w:hanging="360"/>
      </w:pPr>
      <w:rPr>
        <w:b/>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2032617"/>
    <w:multiLevelType w:val="hybridMultilevel"/>
    <w:tmpl w:val="E6D03E4E"/>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B49CB"/>
    <w:multiLevelType w:val="hybridMultilevel"/>
    <w:tmpl w:val="B1CEC6E2"/>
    <w:lvl w:ilvl="0" w:tplc="7AD854EC">
      <w:start w:val="1"/>
      <w:numFmt w:val="decimal"/>
      <w:lvlText w:val="%1."/>
      <w:lvlJc w:val="left"/>
      <w:pPr>
        <w:tabs>
          <w:tab w:val="num" w:pos="720"/>
        </w:tabs>
        <w:ind w:left="720" w:hanging="360"/>
      </w:pPr>
      <w:rPr>
        <w:b/>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360" w:hanging="360"/>
        </w:pPr>
      </w:lvl>
    </w:lvlOverride>
  </w:num>
  <w:num w:numId="5">
    <w:abstractNumId w:val="20"/>
  </w:num>
  <w:num w:numId="6">
    <w:abstractNumId w:val="3"/>
  </w:num>
  <w:num w:numId="7">
    <w:abstractNumId w:val="4"/>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ED"/>
    <w:rsid w:val="0000001C"/>
    <w:rsid w:val="00004460"/>
    <w:rsid w:val="000065D9"/>
    <w:rsid w:val="00016DB8"/>
    <w:rsid w:val="000208C7"/>
    <w:rsid w:val="0002457B"/>
    <w:rsid w:val="00033CD3"/>
    <w:rsid w:val="00041D2B"/>
    <w:rsid w:val="00042B49"/>
    <w:rsid w:val="00043EB7"/>
    <w:rsid w:val="00045DF6"/>
    <w:rsid w:val="0004647B"/>
    <w:rsid w:val="00056BDB"/>
    <w:rsid w:val="00056C31"/>
    <w:rsid w:val="00057E8C"/>
    <w:rsid w:val="00061A1E"/>
    <w:rsid w:val="00062001"/>
    <w:rsid w:val="00065A7F"/>
    <w:rsid w:val="00065B74"/>
    <w:rsid w:val="000739AB"/>
    <w:rsid w:val="000763EE"/>
    <w:rsid w:val="000767E7"/>
    <w:rsid w:val="00077FCE"/>
    <w:rsid w:val="0009352E"/>
    <w:rsid w:val="000A08CE"/>
    <w:rsid w:val="000A1350"/>
    <w:rsid w:val="000A1EA7"/>
    <w:rsid w:val="000A4FAB"/>
    <w:rsid w:val="000A6493"/>
    <w:rsid w:val="000A6F83"/>
    <w:rsid w:val="000B033B"/>
    <w:rsid w:val="000B0BA1"/>
    <w:rsid w:val="000B730B"/>
    <w:rsid w:val="000C449C"/>
    <w:rsid w:val="000D54D4"/>
    <w:rsid w:val="000E2F33"/>
    <w:rsid w:val="000E436F"/>
    <w:rsid w:val="000E6918"/>
    <w:rsid w:val="000E6F5D"/>
    <w:rsid w:val="000F061E"/>
    <w:rsid w:val="001022EF"/>
    <w:rsid w:val="0010298A"/>
    <w:rsid w:val="00117950"/>
    <w:rsid w:val="00117A18"/>
    <w:rsid w:val="00132F44"/>
    <w:rsid w:val="00134BAF"/>
    <w:rsid w:val="001401F2"/>
    <w:rsid w:val="00144BA8"/>
    <w:rsid w:val="001457E0"/>
    <w:rsid w:val="00151807"/>
    <w:rsid w:val="00151B10"/>
    <w:rsid w:val="001553DF"/>
    <w:rsid w:val="001567C4"/>
    <w:rsid w:val="001667D2"/>
    <w:rsid w:val="00167827"/>
    <w:rsid w:val="0017190E"/>
    <w:rsid w:val="0018463B"/>
    <w:rsid w:val="00190E45"/>
    <w:rsid w:val="0019779A"/>
    <w:rsid w:val="001A2D28"/>
    <w:rsid w:val="001A4F5D"/>
    <w:rsid w:val="001B7482"/>
    <w:rsid w:val="001C6F4B"/>
    <w:rsid w:val="001E1F46"/>
    <w:rsid w:val="001E2B18"/>
    <w:rsid w:val="001F6872"/>
    <w:rsid w:val="00203FA3"/>
    <w:rsid w:val="002061BE"/>
    <w:rsid w:val="002178D3"/>
    <w:rsid w:val="00235F2A"/>
    <w:rsid w:val="00241394"/>
    <w:rsid w:val="002563D7"/>
    <w:rsid w:val="00257FFB"/>
    <w:rsid w:val="002646AC"/>
    <w:rsid w:val="00270A7A"/>
    <w:rsid w:val="0027212D"/>
    <w:rsid w:val="0028319E"/>
    <w:rsid w:val="00284DB7"/>
    <w:rsid w:val="00292281"/>
    <w:rsid w:val="002922BA"/>
    <w:rsid w:val="00295181"/>
    <w:rsid w:val="00297F4A"/>
    <w:rsid w:val="002A0F42"/>
    <w:rsid w:val="002A64B8"/>
    <w:rsid w:val="002B30C2"/>
    <w:rsid w:val="002C4516"/>
    <w:rsid w:val="002C6F69"/>
    <w:rsid w:val="002D0D7D"/>
    <w:rsid w:val="002D2AE7"/>
    <w:rsid w:val="002D3FD1"/>
    <w:rsid w:val="002D6EAC"/>
    <w:rsid w:val="002F26A2"/>
    <w:rsid w:val="00302E79"/>
    <w:rsid w:val="0031655A"/>
    <w:rsid w:val="00323864"/>
    <w:rsid w:val="003238B2"/>
    <w:rsid w:val="00331811"/>
    <w:rsid w:val="003324D4"/>
    <w:rsid w:val="00333458"/>
    <w:rsid w:val="00340C3F"/>
    <w:rsid w:val="00343E7A"/>
    <w:rsid w:val="00344B66"/>
    <w:rsid w:val="003465E2"/>
    <w:rsid w:val="00354E85"/>
    <w:rsid w:val="00364E47"/>
    <w:rsid w:val="003845D9"/>
    <w:rsid w:val="003926F1"/>
    <w:rsid w:val="00393A70"/>
    <w:rsid w:val="00397570"/>
    <w:rsid w:val="003A30EC"/>
    <w:rsid w:val="003A41A5"/>
    <w:rsid w:val="003B1B5B"/>
    <w:rsid w:val="003B5759"/>
    <w:rsid w:val="003C2AD9"/>
    <w:rsid w:val="003C2C8C"/>
    <w:rsid w:val="003C5B37"/>
    <w:rsid w:val="003D7C66"/>
    <w:rsid w:val="003E1FD3"/>
    <w:rsid w:val="003E571C"/>
    <w:rsid w:val="003E63FF"/>
    <w:rsid w:val="003F6752"/>
    <w:rsid w:val="004047B7"/>
    <w:rsid w:val="00405A03"/>
    <w:rsid w:val="00415105"/>
    <w:rsid w:val="00416204"/>
    <w:rsid w:val="00417C20"/>
    <w:rsid w:val="00417FE3"/>
    <w:rsid w:val="004209F8"/>
    <w:rsid w:val="00445141"/>
    <w:rsid w:val="004515D4"/>
    <w:rsid w:val="00452ABF"/>
    <w:rsid w:val="00454FD8"/>
    <w:rsid w:val="004572A1"/>
    <w:rsid w:val="00464FE2"/>
    <w:rsid w:val="0048554F"/>
    <w:rsid w:val="00494795"/>
    <w:rsid w:val="004A16C8"/>
    <w:rsid w:val="004A52B1"/>
    <w:rsid w:val="004A59C0"/>
    <w:rsid w:val="004A5C1B"/>
    <w:rsid w:val="004B6211"/>
    <w:rsid w:val="004C3820"/>
    <w:rsid w:val="004C5CFA"/>
    <w:rsid w:val="004C76CC"/>
    <w:rsid w:val="004D295C"/>
    <w:rsid w:val="004D4F1F"/>
    <w:rsid w:val="004E3E23"/>
    <w:rsid w:val="004E4AD8"/>
    <w:rsid w:val="00503DE2"/>
    <w:rsid w:val="00505DBF"/>
    <w:rsid w:val="00510040"/>
    <w:rsid w:val="005112A7"/>
    <w:rsid w:val="00514D5E"/>
    <w:rsid w:val="00522FB1"/>
    <w:rsid w:val="00523099"/>
    <w:rsid w:val="00530EFE"/>
    <w:rsid w:val="00531DE6"/>
    <w:rsid w:val="00541F6C"/>
    <w:rsid w:val="0054268D"/>
    <w:rsid w:val="00552F53"/>
    <w:rsid w:val="00563169"/>
    <w:rsid w:val="00577DAD"/>
    <w:rsid w:val="00580DCE"/>
    <w:rsid w:val="00597067"/>
    <w:rsid w:val="005B4581"/>
    <w:rsid w:val="005B6643"/>
    <w:rsid w:val="005C638B"/>
    <w:rsid w:val="0060239F"/>
    <w:rsid w:val="006066A3"/>
    <w:rsid w:val="0060672A"/>
    <w:rsid w:val="00624994"/>
    <w:rsid w:val="00633DFC"/>
    <w:rsid w:val="00651AE9"/>
    <w:rsid w:val="00654964"/>
    <w:rsid w:val="00654AC2"/>
    <w:rsid w:val="006611BC"/>
    <w:rsid w:val="006649E4"/>
    <w:rsid w:val="00667D81"/>
    <w:rsid w:val="00674768"/>
    <w:rsid w:val="00677057"/>
    <w:rsid w:val="00687AC1"/>
    <w:rsid w:val="00691025"/>
    <w:rsid w:val="00697C81"/>
    <w:rsid w:val="006A098C"/>
    <w:rsid w:val="006A1083"/>
    <w:rsid w:val="006B3452"/>
    <w:rsid w:val="006B3C19"/>
    <w:rsid w:val="006B608B"/>
    <w:rsid w:val="006D00D7"/>
    <w:rsid w:val="006D552F"/>
    <w:rsid w:val="006D6342"/>
    <w:rsid w:val="006E4157"/>
    <w:rsid w:val="006E728B"/>
    <w:rsid w:val="006F5EEB"/>
    <w:rsid w:val="006F67EA"/>
    <w:rsid w:val="006F73F7"/>
    <w:rsid w:val="00707A70"/>
    <w:rsid w:val="00707E1C"/>
    <w:rsid w:val="007307B2"/>
    <w:rsid w:val="00734B88"/>
    <w:rsid w:val="00744FE6"/>
    <w:rsid w:val="007559BF"/>
    <w:rsid w:val="00755C4D"/>
    <w:rsid w:val="00757050"/>
    <w:rsid w:val="0076275C"/>
    <w:rsid w:val="00763F6A"/>
    <w:rsid w:val="0076723F"/>
    <w:rsid w:val="00767303"/>
    <w:rsid w:val="007703D8"/>
    <w:rsid w:val="00771105"/>
    <w:rsid w:val="0077290B"/>
    <w:rsid w:val="00775A63"/>
    <w:rsid w:val="007770B2"/>
    <w:rsid w:val="007843CB"/>
    <w:rsid w:val="00791BEA"/>
    <w:rsid w:val="007A4262"/>
    <w:rsid w:val="007A7BA5"/>
    <w:rsid w:val="007B1B6B"/>
    <w:rsid w:val="007B3A19"/>
    <w:rsid w:val="007B4121"/>
    <w:rsid w:val="007B4803"/>
    <w:rsid w:val="007C3A5B"/>
    <w:rsid w:val="007C3D3D"/>
    <w:rsid w:val="007D1474"/>
    <w:rsid w:val="007D18A5"/>
    <w:rsid w:val="007D46A0"/>
    <w:rsid w:val="007E60D4"/>
    <w:rsid w:val="00800F1F"/>
    <w:rsid w:val="00807F08"/>
    <w:rsid w:val="008132F0"/>
    <w:rsid w:val="0081607A"/>
    <w:rsid w:val="008218BE"/>
    <w:rsid w:val="0083683F"/>
    <w:rsid w:val="008600F3"/>
    <w:rsid w:val="00860750"/>
    <w:rsid w:val="008639EB"/>
    <w:rsid w:val="00864175"/>
    <w:rsid w:val="00867D40"/>
    <w:rsid w:val="008769B4"/>
    <w:rsid w:val="00880660"/>
    <w:rsid w:val="008827E1"/>
    <w:rsid w:val="0089056D"/>
    <w:rsid w:val="008916CE"/>
    <w:rsid w:val="00894236"/>
    <w:rsid w:val="008A7D51"/>
    <w:rsid w:val="008B59C9"/>
    <w:rsid w:val="008B5DB2"/>
    <w:rsid w:val="008C37E4"/>
    <w:rsid w:val="008C466D"/>
    <w:rsid w:val="008C4C10"/>
    <w:rsid w:val="008C6C07"/>
    <w:rsid w:val="008C7060"/>
    <w:rsid w:val="008D106F"/>
    <w:rsid w:val="008D1368"/>
    <w:rsid w:val="008D49A0"/>
    <w:rsid w:val="008E100F"/>
    <w:rsid w:val="008E2D57"/>
    <w:rsid w:val="008E6165"/>
    <w:rsid w:val="008F1850"/>
    <w:rsid w:val="008F4219"/>
    <w:rsid w:val="008F5657"/>
    <w:rsid w:val="009005B9"/>
    <w:rsid w:val="00900B60"/>
    <w:rsid w:val="00910362"/>
    <w:rsid w:val="00913841"/>
    <w:rsid w:val="00916EEA"/>
    <w:rsid w:val="00920B69"/>
    <w:rsid w:val="0093520B"/>
    <w:rsid w:val="009354C4"/>
    <w:rsid w:val="00936CC3"/>
    <w:rsid w:val="0094330C"/>
    <w:rsid w:val="00943DCF"/>
    <w:rsid w:val="00945394"/>
    <w:rsid w:val="00950A26"/>
    <w:rsid w:val="0097491E"/>
    <w:rsid w:val="009775C1"/>
    <w:rsid w:val="0098185D"/>
    <w:rsid w:val="00981C41"/>
    <w:rsid w:val="00981EB5"/>
    <w:rsid w:val="00983F58"/>
    <w:rsid w:val="00985237"/>
    <w:rsid w:val="00987CE1"/>
    <w:rsid w:val="00992F20"/>
    <w:rsid w:val="009A4CB4"/>
    <w:rsid w:val="009B044E"/>
    <w:rsid w:val="009B0A30"/>
    <w:rsid w:val="009B0EE1"/>
    <w:rsid w:val="009B53BE"/>
    <w:rsid w:val="009B55B4"/>
    <w:rsid w:val="009C0F34"/>
    <w:rsid w:val="009D3158"/>
    <w:rsid w:val="009D7D19"/>
    <w:rsid w:val="009E3FA7"/>
    <w:rsid w:val="009F0C61"/>
    <w:rsid w:val="009F4E36"/>
    <w:rsid w:val="009F7A18"/>
    <w:rsid w:val="00A1718B"/>
    <w:rsid w:val="00A21313"/>
    <w:rsid w:val="00A216DA"/>
    <w:rsid w:val="00A221A8"/>
    <w:rsid w:val="00A25570"/>
    <w:rsid w:val="00A2642B"/>
    <w:rsid w:val="00A302C9"/>
    <w:rsid w:val="00A409D5"/>
    <w:rsid w:val="00A509DF"/>
    <w:rsid w:val="00A5294C"/>
    <w:rsid w:val="00A53186"/>
    <w:rsid w:val="00A57230"/>
    <w:rsid w:val="00A771C7"/>
    <w:rsid w:val="00A818C1"/>
    <w:rsid w:val="00A87022"/>
    <w:rsid w:val="00A87EC0"/>
    <w:rsid w:val="00A9387E"/>
    <w:rsid w:val="00AB2C98"/>
    <w:rsid w:val="00AB5F8E"/>
    <w:rsid w:val="00AC10A4"/>
    <w:rsid w:val="00AD0C60"/>
    <w:rsid w:val="00AD6217"/>
    <w:rsid w:val="00AE406F"/>
    <w:rsid w:val="00AF15B1"/>
    <w:rsid w:val="00AF5A79"/>
    <w:rsid w:val="00AF62C3"/>
    <w:rsid w:val="00AF6928"/>
    <w:rsid w:val="00AF752F"/>
    <w:rsid w:val="00B00A1E"/>
    <w:rsid w:val="00B112D5"/>
    <w:rsid w:val="00B1439E"/>
    <w:rsid w:val="00B16D19"/>
    <w:rsid w:val="00B21CD2"/>
    <w:rsid w:val="00B23B13"/>
    <w:rsid w:val="00B2692E"/>
    <w:rsid w:val="00B276E1"/>
    <w:rsid w:val="00B41402"/>
    <w:rsid w:val="00B54B6A"/>
    <w:rsid w:val="00B57224"/>
    <w:rsid w:val="00B63B72"/>
    <w:rsid w:val="00B731A9"/>
    <w:rsid w:val="00B76929"/>
    <w:rsid w:val="00B813B5"/>
    <w:rsid w:val="00B84DA7"/>
    <w:rsid w:val="00B85B79"/>
    <w:rsid w:val="00B85FB5"/>
    <w:rsid w:val="00B905EA"/>
    <w:rsid w:val="00B93247"/>
    <w:rsid w:val="00B94ACD"/>
    <w:rsid w:val="00B97977"/>
    <w:rsid w:val="00BA6CEB"/>
    <w:rsid w:val="00BB5680"/>
    <w:rsid w:val="00BB6FB6"/>
    <w:rsid w:val="00BC0B62"/>
    <w:rsid w:val="00BC72D1"/>
    <w:rsid w:val="00BC75F8"/>
    <w:rsid w:val="00BD008F"/>
    <w:rsid w:val="00BD6B01"/>
    <w:rsid w:val="00BF5154"/>
    <w:rsid w:val="00BF5179"/>
    <w:rsid w:val="00BF6D25"/>
    <w:rsid w:val="00C01484"/>
    <w:rsid w:val="00C051AB"/>
    <w:rsid w:val="00C07965"/>
    <w:rsid w:val="00C07B32"/>
    <w:rsid w:val="00C13B5D"/>
    <w:rsid w:val="00C15ADF"/>
    <w:rsid w:val="00C221AF"/>
    <w:rsid w:val="00C25F2E"/>
    <w:rsid w:val="00C273D7"/>
    <w:rsid w:val="00C32D90"/>
    <w:rsid w:val="00C32E24"/>
    <w:rsid w:val="00C3373A"/>
    <w:rsid w:val="00C34DC9"/>
    <w:rsid w:val="00C355EA"/>
    <w:rsid w:val="00C359C9"/>
    <w:rsid w:val="00C41E62"/>
    <w:rsid w:val="00C51DB9"/>
    <w:rsid w:val="00C56392"/>
    <w:rsid w:val="00C571BE"/>
    <w:rsid w:val="00C63A45"/>
    <w:rsid w:val="00C67091"/>
    <w:rsid w:val="00C6737B"/>
    <w:rsid w:val="00C70A14"/>
    <w:rsid w:val="00C711AE"/>
    <w:rsid w:val="00C71892"/>
    <w:rsid w:val="00C83C2A"/>
    <w:rsid w:val="00C85AD3"/>
    <w:rsid w:val="00C92526"/>
    <w:rsid w:val="00CA2E7D"/>
    <w:rsid w:val="00CA2FE2"/>
    <w:rsid w:val="00CA6CE1"/>
    <w:rsid w:val="00CC7B9D"/>
    <w:rsid w:val="00CD1D24"/>
    <w:rsid w:val="00CF3284"/>
    <w:rsid w:val="00CF661F"/>
    <w:rsid w:val="00D15985"/>
    <w:rsid w:val="00D209C7"/>
    <w:rsid w:val="00D23730"/>
    <w:rsid w:val="00D2381A"/>
    <w:rsid w:val="00D30C20"/>
    <w:rsid w:val="00D50B97"/>
    <w:rsid w:val="00D53D7B"/>
    <w:rsid w:val="00D567ED"/>
    <w:rsid w:val="00D60738"/>
    <w:rsid w:val="00D60B86"/>
    <w:rsid w:val="00D722B9"/>
    <w:rsid w:val="00D72660"/>
    <w:rsid w:val="00D745C4"/>
    <w:rsid w:val="00D84487"/>
    <w:rsid w:val="00D9699B"/>
    <w:rsid w:val="00DB2192"/>
    <w:rsid w:val="00DB3699"/>
    <w:rsid w:val="00DB448B"/>
    <w:rsid w:val="00DB5934"/>
    <w:rsid w:val="00DB5E1B"/>
    <w:rsid w:val="00DC07B3"/>
    <w:rsid w:val="00DC62B8"/>
    <w:rsid w:val="00DD25BD"/>
    <w:rsid w:val="00DE10A9"/>
    <w:rsid w:val="00DE2F9A"/>
    <w:rsid w:val="00DE4E98"/>
    <w:rsid w:val="00DE5CEF"/>
    <w:rsid w:val="00DF18EA"/>
    <w:rsid w:val="00DF1BB9"/>
    <w:rsid w:val="00E02A4A"/>
    <w:rsid w:val="00E05DD6"/>
    <w:rsid w:val="00E17459"/>
    <w:rsid w:val="00E2524A"/>
    <w:rsid w:val="00E256D9"/>
    <w:rsid w:val="00E258ED"/>
    <w:rsid w:val="00E300A5"/>
    <w:rsid w:val="00E34ED6"/>
    <w:rsid w:val="00E35D91"/>
    <w:rsid w:val="00E37D1A"/>
    <w:rsid w:val="00E428D9"/>
    <w:rsid w:val="00E513A6"/>
    <w:rsid w:val="00E54728"/>
    <w:rsid w:val="00E60F8C"/>
    <w:rsid w:val="00E61DB6"/>
    <w:rsid w:val="00E624B9"/>
    <w:rsid w:val="00E627E8"/>
    <w:rsid w:val="00E64F4E"/>
    <w:rsid w:val="00E73883"/>
    <w:rsid w:val="00E81E6B"/>
    <w:rsid w:val="00E94BA0"/>
    <w:rsid w:val="00E96ED8"/>
    <w:rsid w:val="00EA4C6E"/>
    <w:rsid w:val="00EB7A63"/>
    <w:rsid w:val="00EC04B8"/>
    <w:rsid w:val="00ED0575"/>
    <w:rsid w:val="00ED5DE7"/>
    <w:rsid w:val="00ED631D"/>
    <w:rsid w:val="00EE6F2E"/>
    <w:rsid w:val="00EF2051"/>
    <w:rsid w:val="00EF3CF2"/>
    <w:rsid w:val="00EF7D72"/>
    <w:rsid w:val="00F03457"/>
    <w:rsid w:val="00F1459B"/>
    <w:rsid w:val="00F163C6"/>
    <w:rsid w:val="00F23255"/>
    <w:rsid w:val="00F34EDF"/>
    <w:rsid w:val="00F557E3"/>
    <w:rsid w:val="00F651B9"/>
    <w:rsid w:val="00F8440A"/>
    <w:rsid w:val="00F84765"/>
    <w:rsid w:val="00F94B08"/>
    <w:rsid w:val="00FA0385"/>
    <w:rsid w:val="00FA605B"/>
    <w:rsid w:val="00FA6E03"/>
    <w:rsid w:val="00FB33FE"/>
    <w:rsid w:val="00FC5470"/>
    <w:rsid w:val="00FD5630"/>
    <w:rsid w:val="00FD57C2"/>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258ED"/>
    <w:pPr>
      <w:keepNext/>
      <w:autoSpaceDE w:val="0"/>
      <w:autoSpaceDN w:val="0"/>
      <w:jc w:val="both"/>
      <w:outlineLvl w:val="0"/>
    </w:pPr>
    <w:rPr>
      <w:rFonts w:ascii=".VnTime" w:hAnsi=".VnTime"/>
      <w:b/>
      <w:bCs/>
      <w:noProof/>
      <w:sz w:val="28"/>
      <w:szCs w:val="28"/>
    </w:rPr>
  </w:style>
  <w:style w:type="paragraph" w:styleId="Heading2">
    <w:name w:val="heading 2"/>
    <w:basedOn w:val="Normal"/>
    <w:next w:val="Normal"/>
    <w:link w:val="Heading2Char"/>
    <w:qFormat/>
    <w:rsid w:val="00E258ED"/>
    <w:pPr>
      <w:keepNext/>
      <w:autoSpaceDE w:val="0"/>
      <w:autoSpaceDN w:val="0"/>
      <w:jc w:val="both"/>
      <w:outlineLvl w:val="1"/>
    </w:pPr>
    <w:rPr>
      <w:rFonts w:ascii=".VnTime" w:hAnsi=".VnTime"/>
      <w:noProof/>
      <w:sz w:val="28"/>
      <w:szCs w:val="28"/>
    </w:rPr>
  </w:style>
  <w:style w:type="paragraph" w:styleId="Heading3">
    <w:name w:val="heading 3"/>
    <w:basedOn w:val="Normal"/>
    <w:next w:val="Normal"/>
    <w:link w:val="Heading3Char"/>
    <w:qFormat/>
    <w:rsid w:val="00E258ED"/>
    <w:pPr>
      <w:keepNext/>
      <w:spacing w:before="120" w:after="120"/>
      <w:ind w:firstLine="720"/>
      <w:jc w:val="both"/>
      <w:outlineLvl w:val="2"/>
    </w:pPr>
    <w:rPr>
      <w:b/>
      <w:bCs/>
      <w:sz w:val="26"/>
      <w:szCs w:val="26"/>
    </w:rPr>
  </w:style>
  <w:style w:type="paragraph" w:styleId="Heading4">
    <w:name w:val="heading 4"/>
    <w:basedOn w:val="Normal"/>
    <w:next w:val="Normal"/>
    <w:link w:val="Heading4Char"/>
    <w:uiPriority w:val="9"/>
    <w:semiHidden/>
    <w:unhideWhenUsed/>
    <w:qFormat/>
    <w:rsid w:val="00DB219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258ED"/>
    <w:pPr>
      <w:keepNext/>
      <w:autoSpaceDE w:val="0"/>
      <w:autoSpaceDN w:val="0"/>
      <w:ind w:left="720" w:firstLine="720"/>
      <w:jc w:val="both"/>
      <w:outlineLvl w:val="6"/>
    </w:pPr>
    <w:rPr>
      <w:rFonts w:ascii=".VnTimeH" w:hAnsi=".VnTimeH"/>
      <w:b/>
      <w:bCs/>
      <w:noProof/>
      <w:sz w:val="28"/>
      <w:szCs w:val="28"/>
    </w:rPr>
  </w:style>
  <w:style w:type="paragraph" w:styleId="Heading9">
    <w:name w:val="heading 9"/>
    <w:basedOn w:val="Normal"/>
    <w:next w:val="Normal"/>
    <w:link w:val="Heading9Char"/>
    <w:qFormat/>
    <w:rsid w:val="00E258ED"/>
    <w:pPr>
      <w:keepNext/>
      <w:autoSpaceDE w:val="0"/>
      <w:autoSpaceDN w:val="0"/>
      <w:jc w:val="center"/>
      <w:outlineLvl w:val="8"/>
    </w:pPr>
    <w:rPr>
      <w:rFonts w:ascii=".VnTime" w:hAnsi=".VnTime"/>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8ED"/>
    <w:rPr>
      <w:rFonts w:ascii=".VnTime" w:eastAsia="Times New Roman" w:hAnsi=".VnTime" w:cs="Times New Roman"/>
      <w:b/>
      <w:bCs/>
      <w:noProof/>
      <w:szCs w:val="28"/>
      <w:lang w:val="en-US" w:eastAsia="en-US"/>
    </w:rPr>
  </w:style>
  <w:style w:type="character" w:customStyle="1" w:styleId="Heading2Char">
    <w:name w:val="Heading 2 Char"/>
    <w:basedOn w:val="DefaultParagraphFont"/>
    <w:link w:val="Heading2"/>
    <w:rsid w:val="00E258ED"/>
    <w:rPr>
      <w:rFonts w:ascii=".VnTime" w:eastAsia="Times New Roman" w:hAnsi=".VnTime" w:cs="Times New Roman"/>
      <w:noProof/>
      <w:szCs w:val="28"/>
      <w:lang w:val="en-US" w:eastAsia="en-US"/>
    </w:rPr>
  </w:style>
  <w:style w:type="character" w:customStyle="1" w:styleId="Heading3Char">
    <w:name w:val="Heading 3 Char"/>
    <w:basedOn w:val="DefaultParagraphFont"/>
    <w:link w:val="Heading3"/>
    <w:rsid w:val="00E258ED"/>
    <w:rPr>
      <w:rFonts w:eastAsia="Times New Roman" w:cs="Times New Roman"/>
      <w:b/>
      <w:bCs/>
      <w:sz w:val="26"/>
      <w:szCs w:val="26"/>
    </w:rPr>
  </w:style>
  <w:style w:type="character" w:customStyle="1" w:styleId="Heading7Char">
    <w:name w:val="Heading 7 Char"/>
    <w:basedOn w:val="DefaultParagraphFont"/>
    <w:link w:val="Heading7"/>
    <w:rsid w:val="00E258ED"/>
    <w:rPr>
      <w:rFonts w:ascii=".VnTimeH" w:eastAsia="Times New Roman" w:hAnsi=".VnTimeH" w:cs="Times New Roman"/>
      <w:b/>
      <w:bCs/>
      <w:noProof/>
      <w:szCs w:val="28"/>
      <w:lang w:val="en-US" w:eastAsia="en-US"/>
    </w:rPr>
  </w:style>
  <w:style w:type="character" w:customStyle="1" w:styleId="Heading9Char">
    <w:name w:val="Heading 9 Char"/>
    <w:basedOn w:val="DefaultParagraphFont"/>
    <w:link w:val="Heading9"/>
    <w:rsid w:val="00E258ED"/>
    <w:rPr>
      <w:rFonts w:ascii=".VnTime" w:eastAsia="Times New Roman" w:hAnsi=".VnTime" w:cs="Times New Roman"/>
      <w:b/>
      <w:bCs/>
      <w:i/>
      <w:iCs/>
      <w:noProof/>
      <w:sz w:val="26"/>
      <w:szCs w:val="26"/>
      <w:lang w:val="en-US" w:eastAsia="en-US"/>
    </w:rPr>
  </w:style>
  <w:style w:type="character" w:customStyle="1" w:styleId="BodyTextIndentChar">
    <w:name w:val="Body Text Indent Char"/>
    <w:link w:val="BodyTextIndent"/>
    <w:rsid w:val="00E258ED"/>
    <w:rPr>
      <w:rFonts w:ascii=".VnTimeH" w:hAnsi=".VnTimeH"/>
      <w:noProof/>
      <w:sz w:val="90"/>
      <w:szCs w:val="90"/>
    </w:rPr>
  </w:style>
  <w:style w:type="paragraph" w:styleId="BodyTextIndent">
    <w:name w:val="Body Text Indent"/>
    <w:basedOn w:val="Normal"/>
    <w:link w:val="BodyTextIndentChar"/>
    <w:rsid w:val="00E258ED"/>
    <w:pPr>
      <w:autoSpaceDE w:val="0"/>
      <w:autoSpaceDN w:val="0"/>
      <w:jc w:val="both"/>
    </w:pPr>
    <w:rPr>
      <w:rFonts w:ascii=".VnTimeH" w:eastAsiaTheme="minorHAnsi" w:hAnsi=".VnTimeH" w:cstheme="minorBidi"/>
      <w:noProof/>
      <w:sz w:val="90"/>
      <w:szCs w:val="90"/>
    </w:rPr>
  </w:style>
  <w:style w:type="character" w:customStyle="1" w:styleId="BodyTextIndentChar1">
    <w:name w:val="Body Text Indent Char1"/>
    <w:basedOn w:val="DefaultParagraphFont"/>
    <w:uiPriority w:val="99"/>
    <w:semiHidden/>
    <w:rsid w:val="00E258ED"/>
    <w:rPr>
      <w:rFonts w:eastAsia="Times New Roman" w:cs="Times New Roman"/>
      <w:sz w:val="24"/>
      <w:szCs w:val="24"/>
    </w:rPr>
  </w:style>
  <w:style w:type="paragraph" w:styleId="BodyText">
    <w:name w:val="Body Text"/>
    <w:basedOn w:val="Normal"/>
    <w:link w:val="BodyTextChar"/>
    <w:rsid w:val="00E258ED"/>
    <w:pPr>
      <w:autoSpaceDE w:val="0"/>
      <w:autoSpaceDN w:val="0"/>
      <w:jc w:val="both"/>
    </w:pPr>
    <w:rPr>
      <w:rFonts w:ascii=".VnTime" w:hAnsi=".VnTime"/>
      <w:noProof/>
      <w:sz w:val="28"/>
      <w:szCs w:val="28"/>
    </w:rPr>
  </w:style>
  <w:style w:type="character" w:customStyle="1" w:styleId="BodyTextChar">
    <w:name w:val="Body Text Char"/>
    <w:basedOn w:val="DefaultParagraphFont"/>
    <w:link w:val="BodyText"/>
    <w:rsid w:val="00E258ED"/>
    <w:rPr>
      <w:rFonts w:ascii=".VnTime" w:eastAsia="Times New Roman" w:hAnsi=".VnTime" w:cs="Times New Roman"/>
      <w:noProof/>
      <w:szCs w:val="28"/>
      <w:lang w:val="en-US" w:eastAsia="en-US"/>
    </w:rPr>
  </w:style>
  <w:style w:type="character" w:styleId="CommentReference">
    <w:name w:val="annotation reference"/>
    <w:rsid w:val="00E258ED"/>
    <w:rPr>
      <w:rFonts w:ascii="Times New Roman" w:eastAsia="Times New Roman" w:hAnsi="Times New Roman" w:cs="Times New Roman"/>
      <w:sz w:val="16"/>
      <w:szCs w:val="16"/>
    </w:rPr>
  </w:style>
  <w:style w:type="paragraph" w:styleId="BodyTextIndent2">
    <w:name w:val="Body Text Indent 2"/>
    <w:basedOn w:val="Normal"/>
    <w:link w:val="BodyTextIndent2Char"/>
    <w:rsid w:val="00E258ED"/>
    <w:pPr>
      <w:autoSpaceDE w:val="0"/>
      <w:autoSpaceDN w:val="0"/>
      <w:ind w:firstLine="720"/>
    </w:pPr>
    <w:rPr>
      <w:rFonts w:ascii=".VnTime" w:hAnsi=".VnTime"/>
      <w:noProof/>
      <w:sz w:val="28"/>
      <w:szCs w:val="28"/>
    </w:rPr>
  </w:style>
  <w:style w:type="character" w:customStyle="1" w:styleId="BodyTextIndent2Char">
    <w:name w:val="Body Text Indent 2 Char"/>
    <w:basedOn w:val="DefaultParagraphFont"/>
    <w:link w:val="BodyTextIndent2"/>
    <w:rsid w:val="00E258ED"/>
    <w:rPr>
      <w:rFonts w:ascii=".VnTime" w:eastAsia="Times New Roman" w:hAnsi=".VnTime" w:cs="Times New Roman"/>
      <w:noProof/>
      <w:szCs w:val="28"/>
      <w:lang w:val="en-US" w:eastAsia="en-US"/>
    </w:rPr>
  </w:style>
  <w:style w:type="character" w:styleId="Hyperlink">
    <w:name w:val="Hyperlink"/>
    <w:rsid w:val="00E258ED"/>
    <w:rPr>
      <w:rFonts w:ascii="Times New Roman" w:eastAsia="Times New Roman" w:hAnsi="Times New Roman" w:cs="Times New Roman"/>
      <w:color w:val="0000FF"/>
      <w:u w:val="single"/>
    </w:rPr>
  </w:style>
  <w:style w:type="paragraph" w:customStyle="1" w:styleId="CharCharCharChar">
    <w:name w:val="Char Char Char Char"/>
    <w:basedOn w:val="Normal"/>
    <w:autoRedefine/>
    <w:rsid w:val="00E258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92526"/>
    <w:pPr>
      <w:ind w:left="720"/>
      <w:contextualSpacing/>
    </w:pPr>
    <w:rPr>
      <w:rFonts w:ascii=".VnTime" w:hAnsi=".VnTime"/>
      <w:color w:val="0000FF"/>
      <w:sz w:val="28"/>
      <w:szCs w:val="20"/>
    </w:rPr>
  </w:style>
  <w:style w:type="character" w:customStyle="1" w:styleId="Heading4Char">
    <w:name w:val="Heading 4 Char"/>
    <w:basedOn w:val="DefaultParagraphFont"/>
    <w:link w:val="Heading4"/>
    <w:uiPriority w:val="9"/>
    <w:semiHidden/>
    <w:rsid w:val="00DB2192"/>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A605B"/>
    <w:rPr>
      <w:rFonts w:ascii="Tahoma" w:hAnsi="Tahoma" w:cs="Tahoma"/>
      <w:sz w:val="16"/>
      <w:szCs w:val="16"/>
    </w:rPr>
  </w:style>
  <w:style w:type="character" w:customStyle="1" w:styleId="BalloonTextChar">
    <w:name w:val="Balloon Text Char"/>
    <w:basedOn w:val="DefaultParagraphFont"/>
    <w:link w:val="BalloonText"/>
    <w:uiPriority w:val="99"/>
    <w:semiHidden/>
    <w:rsid w:val="00FA605B"/>
    <w:rPr>
      <w:rFonts w:ascii="Tahoma" w:eastAsia="Times New Roman" w:hAnsi="Tahoma" w:cs="Tahoma"/>
      <w:sz w:val="16"/>
      <w:szCs w:val="16"/>
    </w:rPr>
  </w:style>
  <w:style w:type="paragraph" w:styleId="NormalWeb">
    <w:name w:val="Normal (Web)"/>
    <w:basedOn w:val="Normal"/>
    <w:semiHidden/>
    <w:unhideWhenUsed/>
    <w:rsid w:val="00687AC1"/>
    <w:pPr>
      <w:spacing w:before="100" w:beforeAutospacing="1" w:after="100" w:afterAutospacing="1"/>
    </w:pPr>
  </w:style>
  <w:style w:type="character" w:styleId="Emphasis">
    <w:name w:val="Emphasis"/>
    <w:basedOn w:val="DefaultParagraphFont"/>
    <w:qFormat/>
    <w:rsid w:val="00687AC1"/>
    <w:rPr>
      <w:i/>
      <w:iCs/>
    </w:rPr>
  </w:style>
  <w:style w:type="character" w:customStyle="1" w:styleId="apple-converted-space">
    <w:name w:val="apple-converted-space"/>
    <w:basedOn w:val="DefaultParagraphFont"/>
    <w:rsid w:val="00697C81"/>
  </w:style>
  <w:style w:type="character" w:styleId="Strong">
    <w:name w:val="Strong"/>
    <w:basedOn w:val="DefaultParagraphFont"/>
    <w:qFormat/>
    <w:rsid w:val="00A21313"/>
    <w:rPr>
      <w:b/>
      <w:bCs/>
    </w:rPr>
  </w:style>
  <w:style w:type="paragraph" w:customStyle="1" w:styleId="CharCharCharChar0">
    <w:name w:val="Char Char Char Char"/>
    <w:basedOn w:val="Normal"/>
    <w:autoRedefine/>
    <w:rsid w:val="002646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221AF"/>
    <w:pPr>
      <w:tabs>
        <w:tab w:val="center" w:pos="4680"/>
        <w:tab w:val="right" w:pos="9360"/>
      </w:tabs>
    </w:pPr>
  </w:style>
  <w:style w:type="character" w:customStyle="1" w:styleId="HeaderChar">
    <w:name w:val="Header Char"/>
    <w:basedOn w:val="DefaultParagraphFont"/>
    <w:link w:val="Header"/>
    <w:uiPriority w:val="99"/>
    <w:rsid w:val="00C221AF"/>
    <w:rPr>
      <w:rFonts w:eastAsia="Times New Roman" w:cs="Times New Roman"/>
      <w:sz w:val="24"/>
      <w:szCs w:val="24"/>
    </w:rPr>
  </w:style>
  <w:style w:type="paragraph" w:styleId="Footer">
    <w:name w:val="footer"/>
    <w:basedOn w:val="Normal"/>
    <w:link w:val="FooterChar"/>
    <w:uiPriority w:val="99"/>
    <w:unhideWhenUsed/>
    <w:rsid w:val="00C221AF"/>
    <w:pPr>
      <w:tabs>
        <w:tab w:val="center" w:pos="4680"/>
        <w:tab w:val="right" w:pos="9360"/>
      </w:tabs>
    </w:pPr>
  </w:style>
  <w:style w:type="character" w:customStyle="1" w:styleId="FooterChar">
    <w:name w:val="Footer Char"/>
    <w:basedOn w:val="DefaultParagraphFont"/>
    <w:link w:val="Footer"/>
    <w:uiPriority w:val="99"/>
    <w:rsid w:val="00C221A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258ED"/>
    <w:pPr>
      <w:keepNext/>
      <w:autoSpaceDE w:val="0"/>
      <w:autoSpaceDN w:val="0"/>
      <w:jc w:val="both"/>
      <w:outlineLvl w:val="0"/>
    </w:pPr>
    <w:rPr>
      <w:rFonts w:ascii=".VnTime" w:hAnsi=".VnTime"/>
      <w:b/>
      <w:bCs/>
      <w:noProof/>
      <w:sz w:val="28"/>
      <w:szCs w:val="28"/>
    </w:rPr>
  </w:style>
  <w:style w:type="paragraph" w:styleId="Heading2">
    <w:name w:val="heading 2"/>
    <w:basedOn w:val="Normal"/>
    <w:next w:val="Normal"/>
    <w:link w:val="Heading2Char"/>
    <w:qFormat/>
    <w:rsid w:val="00E258ED"/>
    <w:pPr>
      <w:keepNext/>
      <w:autoSpaceDE w:val="0"/>
      <w:autoSpaceDN w:val="0"/>
      <w:jc w:val="both"/>
      <w:outlineLvl w:val="1"/>
    </w:pPr>
    <w:rPr>
      <w:rFonts w:ascii=".VnTime" w:hAnsi=".VnTime"/>
      <w:noProof/>
      <w:sz w:val="28"/>
      <w:szCs w:val="28"/>
    </w:rPr>
  </w:style>
  <w:style w:type="paragraph" w:styleId="Heading3">
    <w:name w:val="heading 3"/>
    <w:basedOn w:val="Normal"/>
    <w:next w:val="Normal"/>
    <w:link w:val="Heading3Char"/>
    <w:qFormat/>
    <w:rsid w:val="00E258ED"/>
    <w:pPr>
      <w:keepNext/>
      <w:spacing w:before="120" w:after="120"/>
      <w:ind w:firstLine="720"/>
      <w:jc w:val="both"/>
      <w:outlineLvl w:val="2"/>
    </w:pPr>
    <w:rPr>
      <w:b/>
      <w:bCs/>
      <w:sz w:val="26"/>
      <w:szCs w:val="26"/>
    </w:rPr>
  </w:style>
  <w:style w:type="paragraph" w:styleId="Heading4">
    <w:name w:val="heading 4"/>
    <w:basedOn w:val="Normal"/>
    <w:next w:val="Normal"/>
    <w:link w:val="Heading4Char"/>
    <w:uiPriority w:val="9"/>
    <w:semiHidden/>
    <w:unhideWhenUsed/>
    <w:qFormat/>
    <w:rsid w:val="00DB219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258ED"/>
    <w:pPr>
      <w:keepNext/>
      <w:autoSpaceDE w:val="0"/>
      <w:autoSpaceDN w:val="0"/>
      <w:ind w:left="720" w:firstLine="720"/>
      <w:jc w:val="both"/>
      <w:outlineLvl w:val="6"/>
    </w:pPr>
    <w:rPr>
      <w:rFonts w:ascii=".VnTimeH" w:hAnsi=".VnTimeH"/>
      <w:b/>
      <w:bCs/>
      <w:noProof/>
      <w:sz w:val="28"/>
      <w:szCs w:val="28"/>
    </w:rPr>
  </w:style>
  <w:style w:type="paragraph" w:styleId="Heading9">
    <w:name w:val="heading 9"/>
    <w:basedOn w:val="Normal"/>
    <w:next w:val="Normal"/>
    <w:link w:val="Heading9Char"/>
    <w:qFormat/>
    <w:rsid w:val="00E258ED"/>
    <w:pPr>
      <w:keepNext/>
      <w:autoSpaceDE w:val="0"/>
      <w:autoSpaceDN w:val="0"/>
      <w:jc w:val="center"/>
      <w:outlineLvl w:val="8"/>
    </w:pPr>
    <w:rPr>
      <w:rFonts w:ascii=".VnTime" w:hAnsi=".VnTime"/>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8ED"/>
    <w:rPr>
      <w:rFonts w:ascii=".VnTime" w:eastAsia="Times New Roman" w:hAnsi=".VnTime" w:cs="Times New Roman"/>
      <w:b/>
      <w:bCs/>
      <w:noProof/>
      <w:szCs w:val="28"/>
      <w:lang w:val="en-US" w:eastAsia="en-US"/>
    </w:rPr>
  </w:style>
  <w:style w:type="character" w:customStyle="1" w:styleId="Heading2Char">
    <w:name w:val="Heading 2 Char"/>
    <w:basedOn w:val="DefaultParagraphFont"/>
    <w:link w:val="Heading2"/>
    <w:rsid w:val="00E258ED"/>
    <w:rPr>
      <w:rFonts w:ascii=".VnTime" w:eastAsia="Times New Roman" w:hAnsi=".VnTime" w:cs="Times New Roman"/>
      <w:noProof/>
      <w:szCs w:val="28"/>
      <w:lang w:val="en-US" w:eastAsia="en-US"/>
    </w:rPr>
  </w:style>
  <w:style w:type="character" w:customStyle="1" w:styleId="Heading3Char">
    <w:name w:val="Heading 3 Char"/>
    <w:basedOn w:val="DefaultParagraphFont"/>
    <w:link w:val="Heading3"/>
    <w:rsid w:val="00E258ED"/>
    <w:rPr>
      <w:rFonts w:eastAsia="Times New Roman" w:cs="Times New Roman"/>
      <w:b/>
      <w:bCs/>
      <w:sz w:val="26"/>
      <w:szCs w:val="26"/>
    </w:rPr>
  </w:style>
  <w:style w:type="character" w:customStyle="1" w:styleId="Heading7Char">
    <w:name w:val="Heading 7 Char"/>
    <w:basedOn w:val="DefaultParagraphFont"/>
    <w:link w:val="Heading7"/>
    <w:rsid w:val="00E258ED"/>
    <w:rPr>
      <w:rFonts w:ascii=".VnTimeH" w:eastAsia="Times New Roman" w:hAnsi=".VnTimeH" w:cs="Times New Roman"/>
      <w:b/>
      <w:bCs/>
      <w:noProof/>
      <w:szCs w:val="28"/>
      <w:lang w:val="en-US" w:eastAsia="en-US"/>
    </w:rPr>
  </w:style>
  <w:style w:type="character" w:customStyle="1" w:styleId="Heading9Char">
    <w:name w:val="Heading 9 Char"/>
    <w:basedOn w:val="DefaultParagraphFont"/>
    <w:link w:val="Heading9"/>
    <w:rsid w:val="00E258ED"/>
    <w:rPr>
      <w:rFonts w:ascii=".VnTime" w:eastAsia="Times New Roman" w:hAnsi=".VnTime" w:cs="Times New Roman"/>
      <w:b/>
      <w:bCs/>
      <w:i/>
      <w:iCs/>
      <w:noProof/>
      <w:sz w:val="26"/>
      <w:szCs w:val="26"/>
      <w:lang w:val="en-US" w:eastAsia="en-US"/>
    </w:rPr>
  </w:style>
  <w:style w:type="character" w:customStyle="1" w:styleId="BodyTextIndentChar">
    <w:name w:val="Body Text Indent Char"/>
    <w:link w:val="BodyTextIndent"/>
    <w:rsid w:val="00E258ED"/>
    <w:rPr>
      <w:rFonts w:ascii=".VnTimeH" w:hAnsi=".VnTimeH"/>
      <w:noProof/>
      <w:sz w:val="90"/>
      <w:szCs w:val="90"/>
    </w:rPr>
  </w:style>
  <w:style w:type="paragraph" w:styleId="BodyTextIndent">
    <w:name w:val="Body Text Indent"/>
    <w:basedOn w:val="Normal"/>
    <w:link w:val="BodyTextIndentChar"/>
    <w:rsid w:val="00E258ED"/>
    <w:pPr>
      <w:autoSpaceDE w:val="0"/>
      <w:autoSpaceDN w:val="0"/>
      <w:jc w:val="both"/>
    </w:pPr>
    <w:rPr>
      <w:rFonts w:ascii=".VnTimeH" w:eastAsiaTheme="minorHAnsi" w:hAnsi=".VnTimeH" w:cstheme="minorBidi"/>
      <w:noProof/>
      <w:sz w:val="90"/>
      <w:szCs w:val="90"/>
    </w:rPr>
  </w:style>
  <w:style w:type="character" w:customStyle="1" w:styleId="BodyTextIndentChar1">
    <w:name w:val="Body Text Indent Char1"/>
    <w:basedOn w:val="DefaultParagraphFont"/>
    <w:uiPriority w:val="99"/>
    <w:semiHidden/>
    <w:rsid w:val="00E258ED"/>
    <w:rPr>
      <w:rFonts w:eastAsia="Times New Roman" w:cs="Times New Roman"/>
      <w:sz w:val="24"/>
      <w:szCs w:val="24"/>
    </w:rPr>
  </w:style>
  <w:style w:type="paragraph" w:styleId="BodyText">
    <w:name w:val="Body Text"/>
    <w:basedOn w:val="Normal"/>
    <w:link w:val="BodyTextChar"/>
    <w:rsid w:val="00E258ED"/>
    <w:pPr>
      <w:autoSpaceDE w:val="0"/>
      <w:autoSpaceDN w:val="0"/>
      <w:jc w:val="both"/>
    </w:pPr>
    <w:rPr>
      <w:rFonts w:ascii=".VnTime" w:hAnsi=".VnTime"/>
      <w:noProof/>
      <w:sz w:val="28"/>
      <w:szCs w:val="28"/>
    </w:rPr>
  </w:style>
  <w:style w:type="character" w:customStyle="1" w:styleId="BodyTextChar">
    <w:name w:val="Body Text Char"/>
    <w:basedOn w:val="DefaultParagraphFont"/>
    <w:link w:val="BodyText"/>
    <w:rsid w:val="00E258ED"/>
    <w:rPr>
      <w:rFonts w:ascii=".VnTime" w:eastAsia="Times New Roman" w:hAnsi=".VnTime" w:cs="Times New Roman"/>
      <w:noProof/>
      <w:szCs w:val="28"/>
      <w:lang w:val="en-US" w:eastAsia="en-US"/>
    </w:rPr>
  </w:style>
  <w:style w:type="character" w:styleId="CommentReference">
    <w:name w:val="annotation reference"/>
    <w:rsid w:val="00E258ED"/>
    <w:rPr>
      <w:rFonts w:ascii="Times New Roman" w:eastAsia="Times New Roman" w:hAnsi="Times New Roman" w:cs="Times New Roman"/>
      <w:sz w:val="16"/>
      <w:szCs w:val="16"/>
    </w:rPr>
  </w:style>
  <w:style w:type="paragraph" w:styleId="BodyTextIndent2">
    <w:name w:val="Body Text Indent 2"/>
    <w:basedOn w:val="Normal"/>
    <w:link w:val="BodyTextIndent2Char"/>
    <w:rsid w:val="00E258ED"/>
    <w:pPr>
      <w:autoSpaceDE w:val="0"/>
      <w:autoSpaceDN w:val="0"/>
      <w:ind w:firstLine="720"/>
    </w:pPr>
    <w:rPr>
      <w:rFonts w:ascii=".VnTime" w:hAnsi=".VnTime"/>
      <w:noProof/>
      <w:sz w:val="28"/>
      <w:szCs w:val="28"/>
    </w:rPr>
  </w:style>
  <w:style w:type="character" w:customStyle="1" w:styleId="BodyTextIndent2Char">
    <w:name w:val="Body Text Indent 2 Char"/>
    <w:basedOn w:val="DefaultParagraphFont"/>
    <w:link w:val="BodyTextIndent2"/>
    <w:rsid w:val="00E258ED"/>
    <w:rPr>
      <w:rFonts w:ascii=".VnTime" w:eastAsia="Times New Roman" w:hAnsi=".VnTime" w:cs="Times New Roman"/>
      <w:noProof/>
      <w:szCs w:val="28"/>
      <w:lang w:val="en-US" w:eastAsia="en-US"/>
    </w:rPr>
  </w:style>
  <w:style w:type="character" w:styleId="Hyperlink">
    <w:name w:val="Hyperlink"/>
    <w:rsid w:val="00E258ED"/>
    <w:rPr>
      <w:rFonts w:ascii="Times New Roman" w:eastAsia="Times New Roman" w:hAnsi="Times New Roman" w:cs="Times New Roman"/>
      <w:color w:val="0000FF"/>
      <w:u w:val="single"/>
    </w:rPr>
  </w:style>
  <w:style w:type="paragraph" w:customStyle="1" w:styleId="CharCharCharChar">
    <w:name w:val="Char Char Char Char"/>
    <w:basedOn w:val="Normal"/>
    <w:autoRedefine/>
    <w:rsid w:val="00E258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92526"/>
    <w:pPr>
      <w:ind w:left="720"/>
      <w:contextualSpacing/>
    </w:pPr>
    <w:rPr>
      <w:rFonts w:ascii=".VnTime" w:hAnsi=".VnTime"/>
      <w:color w:val="0000FF"/>
      <w:sz w:val="28"/>
      <w:szCs w:val="20"/>
    </w:rPr>
  </w:style>
  <w:style w:type="character" w:customStyle="1" w:styleId="Heading4Char">
    <w:name w:val="Heading 4 Char"/>
    <w:basedOn w:val="DefaultParagraphFont"/>
    <w:link w:val="Heading4"/>
    <w:uiPriority w:val="9"/>
    <w:semiHidden/>
    <w:rsid w:val="00DB2192"/>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A605B"/>
    <w:rPr>
      <w:rFonts w:ascii="Tahoma" w:hAnsi="Tahoma" w:cs="Tahoma"/>
      <w:sz w:val="16"/>
      <w:szCs w:val="16"/>
    </w:rPr>
  </w:style>
  <w:style w:type="character" w:customStyle="1" w:styleId="BalloonTextChar">
    <w:name w:val="Balloon Text Char"/>
    <w:basedOn w:val="DefaultParagraphFont"/>
    <w:link w:val="BalloonText"/>
    <w:uiPriority w:val="99"/>
    <w:semiHidden/>
    <w:rsid w:val="00FA605B"/>
    <w:rPr>
      <w:rFonts w:ascii="Tahoma" w:eastAsia="Times New Roman" w:hAnsi="Tahoma" w:cs="Tahoma"/>
      <w:sz w:val="16"/>
      <w:szCs w:val="16"/>
    </w:rPr>
  </w:style>
  <w:style w:type="paragraph" w:styleId="NormalWeb">
    <w:name w:val="Normal (Web)"/>
    <w:basedOn w:val="Normal"/>
    <w:semiHidden/>
    <w:unhideWhenUsed/>
    <w:rsid w:val="00687AC1"/>
    <w:pPr>
      <w:spacing w:before="100" w:beforeAutospacing="1" w:after="100" w:afterAutospacing="1"/>
    </w:pPr>
  </w:style>
  <w:style w:type="character" w:styleId="Emphasis">
    <w:name w:val="Emphasis"/>
    <w:basedOn w:val="DefaultParagraphFont"/>
    <w:qFormat/>
    <w:rsid w:val="00687AC1"/>
    <w:rPr>
      <w:i/>
      <w:iCs/>
    </w:rPr>
  </w:style>
  <w:style w:type="character" w:customStyle="1" w:styleId="apple-converted-space">
    <w:name w:val="apple-converted-space"/>
    <w:basedOn w:val="DefaultParagraphFont"/>
    <w:rsid w:val="00697C81"/>
  </w:style>
  <w:style w:type="character" w:styleId="Strong">
    <w:name w:val="Strong"/>
    <w:basedOn w:val="DefaultParagraphFont"/>
    <w:qFormat/>
    <w:rsid w:val="00A21313"/>
    <w:rPr>
      <w:b/>
      <w:bCs/>
    </w:rPr>
  </w:style>
  <w:style w:type="paragraph" w:customStyle="1" w:styleId="CharCharCharChar0">
    <w:name w:val="Char Char Char Char"/>
    <w:basedOn w:val="Normal"/>
    <w:autoRedefine/>
    <w:rsid w:val="002646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221AF"/>
    <w:pPr>
      <w:tabs>
        <w:tab w:val="center" w:pos="4680"/>
        <w:tab w:val="right" w:pos="9360"/>
      </w:tabs>
    </w:pPr>
  </w:style>
  <w:style w:type="character" w:customStyle="1" w:styleId="HeaderChar">
    <w:name w:val="Header Char"/>
    <w:basedOn w:val="DefaultParagraphFont"/>
    <w:link w:val="Header"/>
    <w:uiPriority w:val="99"/>
    <w:rsid w:val="00C221AF"/>
    <w:rPr>
      <w:rFonts w:eastAsia="Times New Roman" w:cs="Times New Roman"/>
      <w:sz w:val="24"/>
      <w:szCs w:val="24"/>
    </w:rPr>
  </w:style>
  <w:style w:type="paragraph" w:styleId="Footer">
    <w:name w:val="footer"/>
    <w:basedOn w:val="Normal"/>
    <w:link w:val="FooterChar"/>
    <w:uiPriority w:val="99"/>
    <w:unhideWhenUsed/>
    <w:rsid w:val="00C221AF"/>
    <w:pPr>
      <w:tabs>
        <w:tab w:val="center" w:pos="4680"/>
        <w:tab w:val="right" w:pos="9360"/>
      </w:tabs>
    </w:pPr>
  </w:style>
  <w:style w:type="character" w:customStyle="1" w:styleId="FooterChar">
    <w:name w:val="Footer Char"/>
    <w:basedOn w:val="DefaultParagraphFont"/>
    <w:link w:val="Footer"/>
    <w:uiPriority w:val="99"/>
    <w:rsid w:val="00C221A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63">
      <w:bodyDiv w:val="1"/>
      <w:marLeft w:val="0"/>
      <w:marRight w:val="0"/>
      <w:marTop w:val="0"/>
      <w:marBottom w:val="0"/>
      <w:divBdr>
        <w:top w:val="none" w:sz="0" w:space="0" w:color="auto"/>
        <w:left w:val="none" w:sz="0" w:space="0" w:color="auto"/>
        <w:bottom w:val="none" w:sz="0" w:space="0" w:color="auto"/>
        <w:right w:val="none" w:sz="0" w:space="0" w:color="auto"/>
      </w:divBdr>
    </w:div>
    <w:div w:id="198203062">
      <w:bodyDiv w:val="1"/>
      <w:marLeft w:val="0"/>
      <w:marRight w:val="0"/>
      <w:marTop w:val="0"/>
      <w:marBottom w:val="0"/>
      <w:divBdr>
        <w:top w:val="none" w:sz="0" w:space="0" w:color="auto"/>
        <w:left w:val="none" w:sz="0" w:space="0" w:color="auto"/>
        <w:bottom w:val="none" w:sz="0" w:space="0" w:color="auto"/>
        <w:right w:val="none" w:sz="0" w:space="0" w:color="auto"/>
      </w:divBdr>
    </w:div>
    <w:div w:id="213661396">
      <w:bodyDiv w:val="1"/>
      <w:marLeft w:val="0"/>
      <w:marRight w:val="0"/>
      <w:marTop w:val="0"/>
      <w:marBottom w:val="0"/>
      <w:divBdr>
        <w:top w:val="none" w:sz="0" w:space="0" w:color="auto"/>
        <w:left w:val="none" w:sz="0" w:space="0" w:color="auto"/>
        <w:bottom w:val="none" w:sz="0" w:space="0" w:color="auto"/>
        <w:right w:val="none" w:sz="0" w:space="0" w:color="auto"/>
      </w:divBdr>
    </w:div>
    <w:div w:id="273177942">
      <w:bodyDiv w:val="1"/>
      <w:marLeft w:val="0"/>
      <w:marRight w:val="0"/>
      <w:marTop w:val="0"/>
      <w:marBottom w:val="0"/>
      <w:divBdr>
        <w:top w:val="none" w:sz="0" w:space="0" w:color="auto"/>
        <w:left w:val="none" w:sz="0" w:space="0" w:color="auto"/>
        <w:bottom w:val="none" w:sz="0" w:space="0" w:color="auto"/>
        <w:right w:val="none" w:sz="0" w:space="0" w:color="auto"/>
      </w:divBdr>
    </w:div>
    <w:div w:id="326401568">
      <w:bodyDiv w:val="1"/>
      <w:marLeft w:val="0"/>
      <w:marRight w:val="0"/>
      <w:marTop w:val="0"/>
      <w:marBottom w:val="0"/>
      <w:divBdr>
        <w:top w:val="none" w:sz="0" w:space="0" w:color="auto"/>
        <w:left w:val="none" w:sz="0" w:space="0" w:color="auto"/>
        <w:bottom w:val="none" w:sz="0" w:space="0" w:color="auto"/>
        <w:right w:val="none" w:sz="0" w:space="0" w:color="auto"/>
      </w:divBdr>
    </w:div>
    <w:div w:id="404029905">
      <w:bodyDiv w:val="1"/>
      <w:marLeft w:val="0"/>
      <w:marRight w:val="0"/>
      <w:marTop w:val="0"/>
      <w:marBottom w:val="0"/>
      <w:divBdr>
        <w:top w:val="none" w:sz="0" w:space="0" w:color="auto"/>
        <w:left w:val="none" w:sz="0" w:space="0" w:color="auto"/>
        <w:bottom w:val="none" w:sz="0" w:space="0" w:color="auto"/>
        <w:right w:val="none" w:sz="0" w:space="0" w:color="auto"/>
      </w:divBdr>
    </w:div>
    <w:div w:id="498158359">
      <w:bodyDiv w:val="1"/>
      <w:marLeft w:val="0"/>
      <w:marRight w:val="0"/>
      <w:marTop w:val="0"/>
      <w:marBottom w:val="0"/>
      <w:divBdr>
        <w:top w:val="none" w:sz="0" w:space="0" w:color="auto"/>
        <w:left w:val="none" w:sz="0" w:space="0" w:color="auto"/>
        <w:bottom w:val="none" w:sz="0" w:space="0" w:color="auto"/>
        <w:right w:val="none" w:sz="0" w:space="0" w:color="auto"/>
      </w:divBdr>
    </w:div>
    <w:div w:id="585766137">
      <w:bodyDiv w:val="1"/>
      <w:marLeft w:val="0"/>
      <w:marRight w:val="0"/>
      <w:marTop w:val="0"/>
      <w:marBottom w:val="0"/>
      <w:divBdr>
        <w:top w:val="none" w:sz="0" w:space="0" w:color="auto"/>
        <w:left w:val="none" w:sz="0" w:space="0" w:color="auto"/>
        <w:bottom w:val="none" w:sz="0" w:space="0" w:color="auto"/>
        <w:right w:val="none" w:sz="0" w:space="0" w:color="auto"/>
      </w:divBdr>
    </w:div>
    <w:div w:id="605117602">
      <w:bodyDiv w:val="1"/>
      <w:marLeft w:val="0"/>
      <w:marRight w:val="0"/>
      <w:marTop w:val="0"/>
      <w:marBottom w:val="0"/>
      <w:divBdr>
        <w:top w:val="none" w:sz="0" w:space="0" w:color="auto"/>
        <w:left w:val="none" w:sz="0" w:space="0" w:color="auto"/>
        <w:bottom w:val="none" w:sz="0" w:space="0" w:color="auto"/>
        <w:right w:val="none" w:sz="0" w:space="0" w:color="auto"/>
      </w:divBdr>
    </w:div>
    <w:div w:id="703753648">
      <w:bodyDiv w:val="1"/>
      <w:marLeft w:val="0"/>
      <w:marRight w:val="0"/>
      <w:marTop w:val="0"/>
      <w:marBottom w:val="0"/>
      <w:divBdr>
        <w:top w:val="none" w:sz="0" w:space="0" w:color="auto"/>
        <w:left w:val="none" w:sz="0" w:space="0" w:color="auto"/>
        <w:bottom w:val="none" w:sz="0" w:space="0" w:color="auto"/>
        <w:right w:val="none" w:sz="0" w:space="0" w:color="auto"/>
      </w:divBdr>
    </w:div>
    <w:div w:id="706881033">
      <w:bodyDiv w:val="1"/>
      <w:marLeft w:val="0"/>
      <w:marRight w:val="0"/>
      <w:marTop w:val="0"/>
      <w:marBottom w:val="0"/>
      <w:divBdr>
        <w:top w:val="none" w:sz="0" w:space="0" w:color="auto"/>
        <w:left w:val="none" w:sz="0" w:space="0" w:color="auto"/>
        <w:bottom w:val="none" w:sz="0" w:space="0" w:color="auto"/>
        <w:right w:val="none" w:sz="0" w:space="0" w:color="auto"/>
      </w:divBdr>
    </w:div>
    <w:div w:id="758020548">
      <w:bodyDiv w:val="1"/>
      <w:marLeft w:val="0"/>
      <w:marRight w:val="0"/>
      <w:marTop w:val="0"/>
      <w:marBottom w:val="0"/>
      <w:divBdr>
        <w:top w:val="none" w:sz="0" w:space="0" w:color="auto"/>
        <w:left w:val="none" w:sz="0" w:space="0" w:color="auto"/>
        <w:bottom w:val="none" w:sz="0" w:space="0" w:color="auto"/>
        <w:right w:val="none" w:sz="0" w:space="0" w:color="auto"/>
      </w:divBdr>
    </w:div>
    <w:div w:id="844785301">
      <w:bodyDiv w:val="1"/>
      <w:marLeft w:val="0"/>
      <w:marRight w:val="0"/>
      <w:marTop w:val="0"/>
      <w:marBottom w:val="0"/>
      <w:divBdr>
        <w:top w:val="none" w:sz="0" w:space="0" w:color="auto"/>
        <w:left w:val="none" w:sz="0" w:space="0" w:color="auto"/>
        <w:bottom w:val="none" w:sz="0" w:space="0" w:color="auto"/>
        <w:right w:val="none" w:sz="0" w:space="0" w:color="auto"/>
      </w:divBdr>
    </w:div>
    <w:div w:id="851991498">
      <w:bodyDiv w:val="1"/>
      <w:marLeft w:val="0"/>
      <w:marRight w:val="0"/>
      <w:marTop w:val="0"/>
      <w:marBottom w:val="0"/>
      <w:divBdr>
        <w:top w:val="none" w:sz="0" w:space="0" w:color="auto"/>
        <w:left w:val="none" w:sz="0" w:space="0" w:color="auto"/>
        <w:bottom w:val="none" w:sz="0" w:space="0" w:color="auto"/>
        <w:right w:val="none" w:sz="0" w:space="0" w:color="auto"/>
      </w:divBdr>
    </w:div>
    <w:div w:id="921380277">
      <w:bodyDiv w:val="1"/>
      <w:marLeft w:val="0"/>
      <w:marRight w:val="0"/>
      <w:marTop w:val="0"/>
      <w:marBottom w:val="0"/>
      <w:divBdr>
        <w:top w:val="none" w:sz="0" w:space="0" w:color="auto"/>
        <w:left w:val="none" w:sz="0" w:space="0" w:color="auto"/>
        <w:bottom w:val="none" w:sz="0" w:space="0" w:color="auto"/>
        <w:right w:val="none" w:sz="0" w:space="0" w:color="auto"/>
      </w:divBdr>
    </w:div>
    <w:div w:id="952832141">
      <w:bodyDiv w:val="1"/>
      <w:marLeft w:val="0"/>
      <w:marRight w:val="0"/>
      <w:marTop w:val="0"/>
      <w:marBottom w:val="0"/>
      <w:divBdr>
        <w:top w:val="none" w:sz="0" w:space="0" w:color="auto"/>
        <w:left w:val="none" w:sz="0" w:space="0" w:color="auto"/>
        <w:bottom w:val="none" w:sz="0" w:space="0" w:color="auto"/>
        <w:right w:val="none" w:sz="0" w:space="0" w:color="auto"/>
      </w:divBdr>
    </w:div>
    <w:div w:id="1295060276">
      <w:bodyDiv w:val="1"/>
      <w:marLeft w:val="0"/>
      <w:marRight w:val="0"/>
      <w:marTop w:val="0"/>
      <w:marBottom w:val="0"/>
      <w:divBdr>
        <w:top w:val="none" w:sz="0" w:space="0" w:color="auto"/>
        <w:left w:val="none" w:sz="0" w:space="0" w:color="auto"/>
        <w:bottom w:val="none" w:sz="0" w:space="0" w:color="auto"/>
        <w:right w:val="none" w:sz="0" w:space="0" w:color="auto"/>
      </w:divBdr>
    </w:div>
    <w:div w:id="1384721225">
      <w:bodyDiv w:val="1"/>
      <w:marLeft w:val="0"/>
      <w:marRight w:val="0"/>
      <w:marTop w:val="0"/>
      <w:marBottom w:val="0"/>
      <w:divBdr>
        <w:top w:val="none" w:sz="0" w:space="0" w:color="auto"/>
        <w:left w:val="none" w:sz="0" w:space="0" w:color="auto"/>
        <w:bottom w:val="none" w:sz="0" w:space="0" w:color="auto"/>
        <w:right w:val="none" w:sz="0" w:space="0" w:color="auto"/>
      </w:divBdr>
    </w:div>
    <w:div w:id="1751921175">
      <w:bodyDiv w:val="1"/>
      <w:marLeft w:val="0"/>
      <w:marRight w:val="0"/>
      <w:marTop w:val="0"/>
      <w:marBottom w:val="0"/>
      <w:divBdr>
        <w:top w:val="none" w:sz="0" w:space="0" w:color="auto"/>
        <w:left w:val="none" w:sz="0" w:space="0" w:color="auto"/>
        <w:bottom w:val="none" w:sz="0" w:space="0" w:color="auto"/>
        <w:right w:val="none" w:sz="0" w:space="0" w:color="auto"/>
      </w:divBdr>
    </w:div>
    <w:div w:id="1906062279">
      <w:bodyDiv w:val="1"/>
      <w:marLeft w:val="0"/>
      <w:marRight w:val="0"/>
      <w:marTop w:val="0"/>
      <w:marBottom w:val="0"/>
      <w:divBdr>
        <w:top w:val="none" w:sz="0" w:space="0" w:color="auto"/>
        <w:left w:val="none" w:sz="0" w:space="0" w:color="auto"/>
        <w:bottom w:val="none" w:sz="0" w:space="0" w:color="auto"/>
        <w:right w:val="none" w:sz="0" w:space="0" w:color="auto"/>
      </w:divBdr>
    </w:div>
    <w:div w:id="1997948556">
      <w:bodyDiv w:val="1"/>
      <w:marLeft w:val="0"/>
      <w:marRight w:val="0"/>
      <w:marTop w:val="0"/>
      <w:marBottom w:val="0"/>
      <w:divBdr>
        <w:top w:val="none" w:sz="0" w:space="0" w:color="auto"/>
        <w:left w:val="none" w:sz="0" w:space="0" w:color="auto"/>
        <w:bottom w:val="none" w:sz="0" w:space="0" w:color="auto"/>
        <w:right w:val="none" w:sz="0" w:space="0" w:color="auto"/>
      </w:divBdr>
    </w:div>
    <w:div w:id="20506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5C10D-7B91-462C-A084-49E01EB5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4638</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372</cp:revision>
  <cp:lastPrinted>2020-07-07T03:27:00Z</cp:lastPrinted>
  <dcterms:created xsi:type="dcterms:W3CDTF">2017-06-08T04:22:00Z</dcterms:created>
  <dcterms:modified xsi:type="dcterms:W3CDTF">2020-07-07T03:28:00Z</dcterms:modified>
</cp:coreProperties>
</file>